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71B890A3"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D3659E">
        <w:rPr>
          <w:rFonts w:ascii="Arial" w:hAnsi="Arial" w:cs="Arial"/>
          <w:b/>
          <w:sz w:val="28"/>
          <w:szCs w:val="22"/>
        </w:rPr>
        <w:t>January 7, 2022</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596F59DB" w14:textId="77777777" w:rsidR="00CA048C" w:rsidRPr="00CA048C" w:rsidRDefault="00CA048C" w:rsidP="00CA048C">
      <w:pPr>
        <w:pStyle w:val="ListParagraph"/>
        <w:numPr>
          <w:ilvl w:val="0"/>
          <w:numId w:val="2"/>
        </w:numPr>
        <w:rPr>
          <w:rFonts w:ascii="Arial" w:hAnsi="Arial" w:cs="Arial"/>
          <w:b/>
          <w:bCs/>
        </w:rPr>
      </w:pPr>
      <w:r w:rsidRPr="00CA048C">
        <w:rPr>
          <w:rFonts w:ascii="Arial" w:hAnsi="Arial" w:cs="Arial"/>
          <w:b/>
          <w:bCs/>
        </w:rPr>
        <w:t>Eagle Ottawa Farms (new site Oceana and Newaygo Counties)</w:t>
      </w:r>
    </w:p>
    <w:p w14:paraId="1FD70006" w14:textId="77777777" w:rsidR="00CA048C" w:rsidRPr="00CA048C" w:rsidRDefault="00CA048C" w:rsidP="00CA048C">
      <w:pPr>
        <w:pStyle w:val="ListParagraph"/>
        <w:numPr>
          <w:ilvl w:val="0"/>
          <w:numId w:val="1"/>
        </w:numPr>
        <w:spacing w:after="0" w:line="240" w:lineRule="auto"/>
        <w:rPr>
          <w:rFonts w:ascii="Arial" w:eastAsia="Times New Roman" w:hAnsi="Arial" w:cs="Arial"/>
        </w:rPr>
      </w:pPr>
      <w:r w:rsidRPr="00CA048C">
        <w:rPr>
          <w:rFonts w:ascii="Arial" w:eastAsia="Times New Roman" w:hAnsi="Arial" w:cs="Arial"/>
        </w:rPr>
        <w:t xml:space="preserve">New PFAS site where waste materials from the former Eagle Ottawa Leather Company was sent to a </w:t>
      </w:r>
      <w:bookmarkStart w:id="0" w:name="_Hlk92174523"/>
      <w:r w:rsidRPr="00CA048C">
        <w:rPr>
          <w:rFonts w:ascii="Arial" w:eastAsia="Times New Roman" w:hAnsi="Arial" w:cs="Arial"/>
        </w:rPr>
        <w:t>Combined Animal Feeding Operation (CAFO</w:t>
      </w:r>
      <w:bookmarkEnd w:id="0"/>
      <w:r w:rsidRPr="00CA048C">
        <w:rPr>
          <w:rFonts w:ascii="Arial" w:eastAsia="Times New Roman" w:hAnsi="Arial" w:cs="Arial"/>
        </w:rPr>
        <w:t xml:space="preserve">) for use as compost.  The compost material was spread over two nearby farms.  As part of a </w:t>
      </w:r>
      <w:bookmarkStart w:id="1" w:name="_Hlk92174549"/>
      <w:r w:rsidRPr="00CA048C">
        <w:rPr>
          <w:rFonts w:ascii="Arial" w:eastAsia="Times New Roman" w:hAnsi="Arial" w:cs="Arial"/>
        </w:rPr>
        <w:t xml:space="preserve">Baseline Environmental Assessment </w:t>
      </w:r>
      <w:bookmarkEnd w:id="1"/>
      <w:r w:rsidRPr="00CA048C">
        <w:rPr>
          <w:rFonts w:ascii="Arial" w:eastAsia="Times New Roman" w:hAnsi="Arial" w:cs="Arial"/>
        </w:rPr>
        <w:t>(BEA) for the two farms, PFAS was detected in soil and groundwater samples.  PFOA and PFOS were detected in groundwater samples at both farms at concentrations exceeding Part 201 drinking water criteria.  PFOA was detected at a maximum concentration of 1,800 ppt and PFOS was detected at maximum concentration of 240 ppt.  Project team will be working on identifying nearby residential wells in the area for targeted sampling.</w:t>
      </w:r>
    </w:p>
    <w:sectPr w:rsidR="00CA048C" w:rsidRPr="00CA048C"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48620E1A"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B3C6D"/>
    <w:multiLevelType w:val="hybridMultilevel"/>
    <w:tmpl w:val="0E18E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3"/>
  </w:num>
  <w:num w:numId="5">
    <w:abstractNumId w:val="7"/>
  </w:num>
  <w:num w:numId="6">
    <w:abstractNumId w:val="8"/>
  </w:num>
  <w:num w:numId="7">
    <w:abstractNumId w:val="4"/>
  </w:num>
  <w:num w:numId="8">
    <w:abstractNumId w:val="10"/>
  </w:num>
  <w:num w:numId="9">
    <w:abstractNumId w:val="8"/>
  </w:num>
  <w:num w:numId="10">
    <w:abstractNumId w:val="6"/>
  </w:num>
  <w:num w:numId="11">
    <w:abstractNumId w:val="2"/>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E55A9"/>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CFC"/>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68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A048C"/>
    <w:rsid w:val="00CB077B"/>
    <w:rsid w:val="00CB7D97"/>
    <w:rsid w:val="00CB7E8A"/>
    <w:rsid w:val="00CD4FF3"/>
    <w:rsid w:val="00CF55A2"/>
    <w:rsid w:val="00D03704"/>
    <w:rsid w:val="00D04520"/>
    <w:rsid w:val="00D05985"/>
    <w:rsid w:val="00D10CA1"/>
    <w:rsid w:val="00D14CD8"/>
    <w:rsid w:val="00D161BF"/>
    <w:rsid w:val="00D269A9"/>
    <w:rsid w:val="00D3474A"/>
    <w:rsid w:val="00D3659E"/>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8345722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2022-01-07T14:53:00Z</dcterms:created>
  <dcterms:modified xsi:type="dcterms:W3CDTF">2022-01-07T14:53:00Z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2021-11-04T17:14:19Z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