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503F" w14:textId="54714598" w:rsidR="00565DA8" w:rsidRPr="00B37EBB" w:rsidRDefault="00565D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7BF6D0" w14:textId="2A2CC222" w:rsidR="00565DA8" w:rsidRPr="00B37EBB" w:rsidRDefault="00565DA8" w:rsidP="00B37EBB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This standing order is issued by</w:t>
      </w:r>
      <w:r w:rsidRPr="00B37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7EBB" w:rsidRPr="00B37EB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66AC9" w:rsidRPr="00B37EBB">
        <w:rPr>
          <w:rFonts w:ascii="Times New Roman" w:hAnsi="Times New Roman" w:cs="Times New Roman"/>
          <w:sz w:val="24"/>
          <w:szCs w:val="24"/>
          <w:u w:val="single"/>
        </w:rPr>
        <w:t>Douglas E Hoch, MD</w:t>
      </w:r>
      <w:r w:rsidR="00866AC9" w:rsidRPr="00B37E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7EBB">
        <w:rPr>
          <w:rFonts w:ascii="Times New Roman" w:hAnsi="Times New Roman" w:cs="Times New Roman"/>
          <w:sz w:val="24"/>
          <w:szCs w:val="24"/>
        </w:rPr>
        <w:t>NPI #</w:t>
      </w:r>
      <w:r w:rsidR="00866AC9" w:rsidRPr="00B37EBB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262" w:rsidRPr="00B37EBB">
        <w:rPr>
          <w:rFonts w:ascii="Times New Roman" w:hAnsi="Times New Roman" w:cs="Times New Roman"/>
          <w:sz w:val="24"/>
          <w:szCs w:val="24"/>
          <w:u w:val="single"/>
        </w:rPr>
        <w:t>1518078088</w:t>
      </w:r>
      <w:r w:rsidR="00FA5CC6" w:rsidRPr="00B37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6AC9" w:rsidRPr="00B37E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7EBB">
        <w:rPr>
          <w:rFonts w:ascii="Times New Roman" w:hAnsi="Times New Roman" w:cs="Times New Roman"/>
          <w:sz w:val="24"/>
          <w:szCs w:val="24"/>
        </w:rPr>
        <w:t>and authorizes appropriately trained</w:t>
      </w:r>
      <w:r w:rsidR="00F0416D" w:rsidRPr="00B37EBB">
        <w:rPr>
          <w:rFonts w:ascii="Times New Roman" w:hAnsi="Times New Roman" w:cs="Times New Roman"/>
          <w:sz w:val="24"/>
          <w:szCs w:val="24"/>
        </w:rPr>
        <w:t xml:space="preserve"> personnel of the Michigan National Guard</w:t>
      </w:r>
      <w:r w:rsidRPr="00B37EBB">
        <w:rPr>
          <w:rFonts w:ascii="Times New Roman" w:hAnsi="Times New Roman" w:cs="Times New Roman"/>
          <w:sz w:val="24"/>
          <w:szCs w:val="24"/>
        </w:rPr>
        <w:t xml:space="preserve"> at </w:t>
      </w:r>
      <w:r w:rsidR="00866AC9" w:rsidRPr="00B37EBB">
        <w:rPr>
          <w:rFonts w:ascii="Times New Roman" w:hAnsi="Times New Roman" w:cs="Times New Roman"/>
          <w:sz w:val="24"/>
          <w:szCs w:val="24"/>
        </w:rPr>
        <w:t xml:space="preserve">the </w:t>
      </w:r>
      <w:r w:rsidR="00B37EBB" w:rsidRPr="00B37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6AC9" w:rsidRPr="00B37EBB">
        <w:rPr>
          <w:rFonts w:ascii="Times New Roman" w:hAnsi="Times New Roman" w:cs="Times New Roman"/>
          <w:sz w:val="24"/>
          <w:szCs w:val="24"/>
          <w:u w:val="single"/>
        </w:rPr>
        <w:t xml:space="preserve">City of Muskegon Heights Farmer’s Market </w:t>
      </w:r>
      <w:r w:rsidRPr="00B37EBB">
        <w:rPr>
          <w:rFonts w:ascii="Times New Roman" w:hAnsi="Times New Roman" w:cs="Times New Roman"/>
          <w:sz w:val="24"/>
          <w:szCs w:val="24"/>
        </w:rPr>
        <w:t>to collect and send a SARS-CoV-2 RT-PCR test for any individual in accordance with the conditions of this order.</w:t>
      </w:r>
    </w:p>
    <w:p w14:paraId="2BDCDEB9" w14:textId="77777777" w:rsidR="0087645F" w:rsidRPr="00B37EBB" w:rsidRDefault="0087645F" w:rsidP="0087645F">
      <w:pPr>
        <w:rPr>
          <w:rFonts w:ascii="Times New Roman" w:hAnsi="Times New Roman" w:cs="Times New Roman"/>
          <w:szCs w:val="24"/>
        </w:rPr>
      </w:pPr>
    </w:p>
    <w:p w14:paraId="5D1971EB" w14:textId="7C99947E" w:rsidR="0085130F" w:rsidRPr="00B37EBB" w:rsidRDefault="0085130F" w:rsidP="0085130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37EBB">
        <w:rPr>
          <w:rFonts w:ascii="Times New Roman" w:hAnsi="Times New Roman" w:cs="Times New Roman"/>
          <w:b/>
          <w:bCs/>
          <w:sz w:val="24"/>
          <w:szCs w:val="24"/>
        </w:rPr>
        <w:t>TESTING ORDER</w:t>
      </w:r>
    </w:p>
    <w:p w14:paraId="7C61D116" w14:textId="56B66B7D" w:rsidR="0085130F" w:rsidRPr="00B37EBB" w:rsidRDefault="001E233E" w:rsidP="0085130F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Michigan National Guard personnel </w:t>
      </w:r>
      <w:r w:rsidR="0085130F" w:rsidRPr="00B37EBB">
        <w:rPr>
          <w:rFonts w:ascii="Times New Roman" w:hAnsi="Times New Roman" w:cs="Times New Roman"/>
          <w:sz w:val="24"/>
          <w:szCs w:val="24"/>
        </w:rPr>
        <w:t>with appropriate training may collect nasopharyngeal or nasal sampling, per instruction of testing laboratory</w:t>
      </w:r>
      <w:r w:rsidR="00C85847" w:rsidRPr="00B37EBB">
        <w:rPr>
          <w:rFonts w:ascii="Times New Roman" w:hAnsi="Times New Roman" w:cs="Times New Roman"/>
          <w:sz w:val="24"/>
          <w:szCs w:val="24"/>
        </w:rPr>
        <w:t>, for SARS-CoV-2 RT-PCR</w:t>
      </w:r>
      <w:r w:rsidR="0085130F" w:rsidRPr="00B37EBB">
        <w:rPr>
          <w:rFonts w:ascii="Times New Roman" w:hAnsi="Times New Roman" w:cs="Times New Roman"/>
          <w:sz w:val="24"/>
          <w:szCs w:val="24"/>
        </w:rPr>
        <w:t>.</w:t>
      </w:r>
      <w:r w:rsidR="00C61979" w:rsidRPr="00B37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FB3F7" w14:textId="4CB7EEE9" w:rsidR="00070AC4" w:rsidRPr="00B37EBB" w:rsidRDefault="00070AC4" w:rsidP="0085130F">
      <w:pPr>
        <w:rPr>
          <w:rFonts w:ascii="Times New Roman" w:hAnsi="Times New Roman" w:cs="Times New Roman"/>
          <w:sz w:val="24"/>
          <w:szCs w:val="24"/>
        </w:rPr>
      </w:pPr>
    </w:p>
    <w:p w14:paraId="475534DD" w14:textId="13F21283" w:rsidR="00070AC4" w:rsidRPr="00B37EBB" w:rsidRDefault="00070AC4" w:rsidP="00070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b/>
          <w:bCs/>
          <w:sz w:val="24"/>
          <w:szCs w:val="24"/>
        </w:rPr>
        <w:t>NOTE: ACTIVATE EMERGENCY SERVICES</w:t>
      </w:r>
      <w:r w:rsidRPr="00B37EBB">
        <w:rPr>
          <w:rFonts w:ascii="Times New Roman" w:hAnsi="Times New Roman" w:cs="Times New Roman"/>
          <w:sz w:val="24"/>
          <w:szCs w:val="24"/>
        </w:rPr>
        <w:t xml:space="preserve"> IF INDIVIDUAL IS HAVING TROUBLE BREATHING, CHEST PAIN OR PRESSURE, NEW CONFUSION, SEVERE WEAKNESS/LETHARGY, CYANOSIS, OR OTHER </w:t>
      </w:r>
      <w:r w:rsidR="00C85847" w:rsidRPr="00B37EBB">
        <w:rPr>
          <w:rFonts w:ascii="Times New Roman" w:hAnsi="Times New Roman" w:cs="Times New Roman"/>
          <w:sz w:val="24"/>
          <w:szCs w:val="24"/>
        </w:rPr>
        <w:t xml:space="preserve">SERIOUS </w:t>
      </w:r>
      <w:r w:rsidRPr="00B37EBB">
        <w:rPr>
          <w:rFonts w:ascii="Times New Roman" w:hAnsi="Times New Roman" w:cs="Times New Roman"/>
          <w:sz w:val="24"/>
          <w:szCs w:val="24"/>
        </w:rPr>
        <w:t>DISTRESS</w:t>
      </w:r>
    </w:p>
    <w:p w14:paraId="27A1C4AC" w14:textId="77777777" w:rsidR="0085130F" w:rsidRPr="00B37EBB" w:rsidRDefault="0085130F" w:rsidP="0085130F">
      <w:pPr>
        <w:rPr>
          <w:rFonts w:ascii="Times New Roman" w:hAnsi="Times New Roman" w:cs="Times New Roman"/>
          <w:sz w:val="24"/>
          <w:szCs w:val="24"/>
        </w:rPr>
      </w:pPr>
    </w:p>
    <w:p w14:paraId="3BE92084" w14:textId="77777777" w:rsidR="0085130F" w:rsidRPr="00B37EBB" w:rsidRDefault="0085130F" w:rsidP="00851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Preparation to collect a nasopharyngeal swab:</w:t>
      </w:r>
    </w:p>
    <w:p w14:paraId="43C4E2C4" w14:textId="7749359F" w:rsidR="0085130F" w:rsidRPr="00B37EBB" w:rsidRDefault="0085130F" w:rsidP="008513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Ensure </w:t>
      </w:r>
      <w:r w:rsidR="00C61979" w:rsidRPr="00B37EBB">
        <w:rPr>
          <w:rFonts w:ascii="Times New Roman" w:hAnsi="Times New Roman" w:cs="Times New Roman"/>
          <w:sz w:val="24"/>
          <w:szCs w:val="24"/>
        </w:rPr>
        <w:t xml:space="preserve">needed </w:t>
      </w:r>
      <w:r w:rsidRPr="00B37EBB">
        <w:rPr>
          <w:rFonts w:ascii="Times New Roman" w:hAnsi="Times New Roman" w:cs="Times New Roman"/>
          <w:sz w:val="24"/>
          <w:szCs w:val="24"/>
        </w:rPr>
        <w:t xml:space="preserve">testing materials </w:t>
      </w:r>
      <w:r w:rsidR="0087645F" w:rsidRPr="00B37EBB">
        <w:rPr>
          <w:rFonts w:ascii="Times New Roman" w:hAnsi="Times New Roman" w:cs="Times New Roman"/>
          <w:sz w:val="24"/>
          <w:szCs w:val="24"/>
        </w:rPr>
        <w:t>are</w:t>
      </w:r>
      <w:r w:rsidRPr="00B37EBB">
        <w:rPr>
          <w:rFonts w:ascii="Times New Roman" w:hAnsi="Times New Roman" w:cs="Times New Roman"/>
          <w:sz w:val="24"/>
          <w:szCs w:val="24"/>
        </w:rPr>
        <w:t xml:space="preserve"> available</w:t>
      </w:r>
      <w:r w:rsidR="00C61979" w:rsidRPr="00B37EBB">
        <w:rPr>
          <w:rFonts w:ascii="Times New Roman" w:hAnsi="Times New Roman" w:cs="Times New Roman"/>
          <w:sz w:val="24"/>
          <w:szCs w:val="24"/>
        </w:rPr>
        <w:t xml:space="preserve"> and ha</w:t>
      </w:r>
      <w:r w:rsidR="0087645F" w:rsidRPr="00B37EBB">
        <w:rPr>
          <w:rFonts w:ascii="Times New Roman" w:hAnsi="Times New Roman" w:cs="Times New Roman"/>
          <w:sz w:val="24"/>
          <w:szCs w:val="24"/>
        </w:rPr>
        <w:t>ve</w:t>
      </w:r>
      <w:r w:rsidR="00C61979" w:rsidRPr="00B37EBB">
        <w:rPr>
          <w:rFonts w:ascii="Times New Roman" w:hAnsi="Times New Roman" w:cs="Times New Roman"/>
          <w:sz w:val="24"/>
          <w:szCs w:val="24"/>
        </w:rPr>
        <w:t xml:space="preserve"> been labeled with the individual’s information</w:t>
      </w:r>
      <w:r w:rsidRPr="00B37EBB">
        <w:rPr>
          <w:rFonts w:ascii="Times New Roman" w:hAnsi="Times New Roman" w:cs="Times New Roman"/>
          <w:sz w:val="24"/>
          <w:szCs w:val="24"/>
        </w:rPr>
        <w:t>.</w:t>
      </w:r>
    </w:p>
    <w:p w14:paraId="0829EE89" w14:textId="45BD1E81" w:rsidR="00C61979" w:rsidRPr="00B37EBB" w:rsidRDefault="0085130F" w:rsidP="008513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Ensure appropriate personal protective equipment </w:t>
      </w:r>
      <w:r w:rsidR="00C85847" w:rsidRPr="00B37EBB">
        <w:rPr>
          <w:rFonts w:ascii="Times New Roman" w:hAnsi="Times New Roman" w:cs="Times New Roman"/>
          <w:sz w:val="24"/>
          <w:szCs w:val="24"/>
        </w:rPr>
        <w:t xml:space="preserve">is available </w:t>
      </w:r>
      <w:r w:rsidRPr="00B37EBB">
        <w:rPr>
          <w:rFonts w:ascii="Times New Roman" w:hAnsi="Times New Roman" w:cs="Times New Roman"/>
          <w:sz w:val="24"/>
          <w:szCs w:val="24"/>
        </w:rPr>
        <w:t>for medical p</w:t>
      </w:r>
      <w:r w:rsidR="00C85847" w:rsidRPr="00B37EBB">
        <w:rPr>
          <w:rFonts w:ascii="Times New Roman" w:hAnsi="Times New Roman" w:cs="Times New Roman"/>
          <w:sz w:val="24"/>
          <w:szCs w:val="24"/>
        </w:rPr>
        <w:t>ersonnel and is used properly</w:t>
      </w:r>
      <w:r w:rsidRPr="00B37EBB">
        <w:rPr>
          <w:rFonts w:ascii="Times New Roman" w:hAnsi="Times New Roman" w:cs="Times New Roman"/>
          <w:sz w:val="24"/>
          <w:szCs w:val="24"/>
        </w:rPr>
        <w:t>: gloves, gowns, surgical mask (or respirator) and eye protection (goggles or face shield).</w:t>
      </w:r>
    </w:p>
    <w:p w14:paraId="50714BE8" w14:textId="77777777" w:rsidR="00C61979" w:rsidRPr="00B37EBB" w:rsidRDefault="0085130F" w:rsidP="00851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Instructions to collect a nasopharyngeal swab:</w:t>
      </w:r>
    </w:p>
    <w:p w14:paraId="2BB60439" w14:textId="1E08F283" w:rsidR="00C61979" w:rsidRPr="00B37EBB" w:rsidRDefault="00C61979" w:rsidP="008513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Instruct individual to be seated as needed</w:t>
      </w:r>
      <w:r w:rsidR="0087645F" w:rsidRPr="00B37EBB">
        <w:rPr>
          <w:rFonts w:ascii="Times New Roman" w:hAnsi="Times New Roman" w:cs="Times New Roman"/>
          <w:sz w:val="24"/>
          <w:szCs w:val="24"/>
        </w:rPr>
        <w:t xml:space="preserve"> and to</w:t>
      </w:r>
      <w:r w:rsidRPr="00B37EBB">
        <w:rPr>
          <w:rFonts w:ascii="Times New Roman" w:hAnsi="Times New Roman" w:cs="Times New Roman"/>
          <w:sz w:val="24"/>
          <w:szCs w:val="24"/>
        </w:rPr>
        <w:t xml:space="preserve"> tilt head back slightly.</w:t>
      </w:r>
    </w:p>
    <w:p w14:paraId="7A926220" w14:textId="34C14D43" w:rsidR="00C61979" w:rsidRPr="00B37EBB" w:rsidRDefault="00C61979" w:rsidP="00C619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I</w:t>
      </w:r>
      <w:r w:rsidR="0085130F" w:rsidRPr="00B37EBB">
        <w:rPr>
          <w:rFonts w:ascii="Times New Roman" w:hAnsi="Times New Roman" w:cs="Times New Roman"/>
          <w:sz w:val="24"/>
          <w:szCs w:val="24"/>
        </w:rPr>
        <w:t>nsert swab into nostril parallel to the palate</w:t>
      </w:r>
      <w:r w:rsidR="00C85847" w:rsidRPr="00B37EBB">
        <w:rPr>
          <w:rFonts w:ascii="Times New Roman" w:hAnsi="Times New Roman" w:cs="Times New Roman"/>
          <w:sz w:val="24"/>
          <w:szCs w:val="24"/>
        </w:rPr>
        <w:t xml:space="preserve"> until reaching the pharynx. The swab should reach a depth similar to the distance from the nostril to the front of </w:t>
      </w:r>
      <w:r w:rsidR="001E233E" w:rsidRPr="00B37EBB">
        <w:rPr>
          <w:rFonts w:ascii="Times New Roman" w:hAnsi="Times New Roman" w:cs="Times New Roman"/>
          <w:sz w:val="24"/>
          <w:szCs w:val="24"/>
        </w:rPr>
        <w:t xml:space="preserve">the </w:t>
      </w:r>
      <w:r w:rsidR="00C85847" w:rsidRPr="00B37EBB">
        <w:rPr>
          <w:rFonts w:ascii="Times New Roman" w:hAnsi="Times New Roman" w:cs="Times New Roman"/>
          <w:sz w:val="24"/>
          <w:szCs w:val="24"/>
        </w:rPr>
        <w:t>ear</w:t>
      </w:r>
      <w:r w:rsidR="0085130F" w:rsidRPr="00B37EBB">
        <w:rPr>
          <w:rFonts w:ascii="Times New Roman" w:hAnsi="Times New Roman" w:cs="Times New Roman"/>
          <w:sz w:val="24"/>
          <w:szCs w:val="24"/>
        </w:rPr>
        <w:t>. Leave the swab in place for a few seconds to absorb secretions.</w:t>
      </w:r>
    </w:p>
    <w:p w14:paraId="7AC494E0" w14:textId="45E5FBCE" w:rsidR="0085130F" w:rsidRPr="00B37EBB" w:rsidRDefault="00C61979" w:rsidP="008513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S</w:t>
      </w:r>
      <w:r w:rsidR="0085130F" w:rsidRPr="00B37EBB">
        <w:rPr>
          <w:rFonts w:ascii="Times New Roman" w:hAnsi="Times New Roman" w:cs="Times New Roman"/>
          <w:sz w:val="24"/>
          <w:szCs w:val="24"/>
        </w:rPr>
        <w:t>lowly remove swab while rotating it.</w:t>
      </w:r>
    </w:p>
    <w:p w14:paraId="0531A065" w14:textId="77777777" w:rsidR="00C61979" w:rsidRPr="00B37EBB" w:rsidRDefault="00C61979" w:rsidP="008513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Package swab in transport media as directed by testing laboratory.</w:t>
      </w:r>
    </w:p>
    <w:p w14:paraId="766BC475" w14:textId="370764C6" w:rsidR="0085130F" w:rsidRPr="00B37EBB" w:rsidRDefault="0085130F" w:rsidP="00C6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Store </w:t>
      </w:r>
      <w:r w:rsidR="00C61979" w:rsidRPr="00B37EBB">
        <w:rPr>
          <w:rFonts w:ascii="Times New Roman" w:hAnsi="Times New Roman" w:cs="Times New Roman"/>
          <w:sz w:val="24"/>
          <w:szCs w:val="24"/>
        </w:rPr>
        <w:t>and ship specimens as directed by testing laboratory.</w:t>
      </w:r>
    </w:p>
    <w:p w14:paraId="31B1D62C" w14:textId="1F859633" w:rsidR="00070AC4" w:rsidRPr="00B37EBB" w:rsidRDefault="00070AC4" w:rsidP="00C6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For more detailed instructions and video: see </w:t>
      </w:r>
      <w:r w:rsidRPr="00B37EBB">
        <w:rPr>
          <w:rFonts w:ascii="Times New Roman" w:hAnsi="Times New Roman" w:cs="Times New Roman"/>
          <w:i/>
          <w:iCs/>
          <w:sz w:val="24"/>
          <w:szCs w:val="24"/>
        </w:rPr>
        <w:t xml:space="preserve">New England Journal of Medicine: How to Obtain a Nasopharyngeal Swab Specimen </w:t>
      </w:r>
      <w:hyperlink r:id="rId7" w:history="1">
        <w:r w:rsidRPr="00B37EB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https://www.nejm.org/doi/full/10.1056/NEJMvcm2010260</w:t>
        </w:r>
      </w:hyperlink>
    </w:p>
    <w:p w14:paraId="2E8AAB26" w14:textId="77777777" w:rsidR="0085130F" w:rsidRPr="00B37EBB" w:rsidRDefault="0085130F" w:rsidP="0085130F">
      <w:pPr>
        <w:rPr>
          <w:rFonts w:ascii="Times New Roman" w:hAnsi="Times New Roman" w:cs="Times New Roman"/>
          <w:szCs w:val="24"/>
        </w:rPr>
      </w:pPr>
    </w:p>
    <w:p w14:paraId="18D48CE6" w14:textId="6B292E09" w:rsidR="0085130F" w:rsidRPr="00B37EBB" w:rsidRDefault="0085130F" w:rsidP="0085130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37EBB">
        <w:rPr>
          <w:rFonts w:ascii="Times New Roman" w:hAnsi="Times New Roman" w:cs="Times New Roman"/>
          <w:b/>
          <w:bCs/>
          <w:sz w:val="24"/>
          <w:szCs w:val="24"/>
        </w:rPr>
        <w:t>FOLLOW-UP</w:t>
      </w:r>
    </w:p>
    <w:p w14:paraId="24930BC0" w14:textId="19861D20" w:rsidR="00070AC4" w:rsidRPr="00B37EBB" w:rsidRDefault="00070AC4" w:rsidP="008513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Positive test results should be reported to the patient within 24 business hours of receipt of the test results and negative t</w:t>
      </w:r>
      <w:r w:rsidR="0085130F" w:rsidRPr="00B37EBB">
        <w:rPr>
          <w:rFonts w:ascii="Times New Roman" w:hAnsi="Times New Roman" w:cs="Times New Roman"/>
          <w:sz w:val="24"/>
          <w:szCs w:val="24"/>
        </w:rPr>
        <w:t>est results should be reported to the patient within one week of the receipt of the test result.</w:t>
      </w:r>
    </w:p>
    <w:p w14:paraId="7FB7A55F" w14:textId="5511DD5B" w:rsidR="0087645F" w:rsidRPr="00B37EBB" w:rsidRDefault="00616419" w:rsidP="006164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Advise follow up of any questions or concerns with their </w:t>
      </w:r>
      <w:r w:rsidR="00993969" w:rsidRPr="00B37EBB">
        <w:rPr>
          <w:rFonts w:ascii="Times New Roman" w:hAnsi="Times New Roman" w:cs="Times New Roman"/>
          <w:sz w:val="24"/>
          <w:szCs w:val="24"/>
        </w:rPr>
        <w:t>PCP</w:t>
      </w:r>
      <w:r w:rsidR="001E233E" w:rsidRPr="00B37EBB">
        <w:rPr>
          <w:rFonts w:ascii="Times New Roman" w:hAnsi="Times New Roman" w:cs="Times New Roman"/>
          <w:sz w:val="24"/>
          <w:szCs w:val="24"/>
        </w:rPr>
        <w:t xml:space="preserve"> o</w:t>
      </w:r>
      <w:r w:rsidRPr="00B37EBB">
        <w:rPr>
          <w:rFonts w:ascii="Times New Roman" w:hAnsi="Times New Roman" w:cs="Times New Roman"/>
          <w:sz w:val="24"/>
          <w:szCs w:val="24"/>
        </w:rPr>
        <w:t>r other local healthcare provider.</w:t>
      </w:r>
    </w:p>
    <w:p w14:paraId="49180A20" w14:textId="1DACA1E3" w:rsidR="00616419" w:rsidRPr="00B37EBB" w:rsidRDefault="0087645F" w:rsidP="006164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Ordering provider does not assume any responsibility for the medical care of the tested individual.</w:t>
      </w:r>
      <w:r w:rsidR="00616419" w:rsidRPr="00B37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13310" w14:textId="1E55A40E" w:rsidR="0085130F" w:rsidRPr="00B37EBB" w:rsidRDefault="0085130F" w:rsidP="008513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A</w:t>
      </w:r>
      <w:r w:rsidR="00070AC4" w:rsidRPr="00B37EBB">
        <w:rPr>
          <w:rFonts w:ascii="Times New Roman" w:hAnsi="Times New Roman" w:cs="Times New Roman"/>
          <w:sz w:val="24"/>
          <w:szCs w:val="24"/>
        </w:rPr>
        <w:t xml:space="preserve">ll </w:t>
      </w:r>
      <w:r w:rsidRPr="00B37EBB">
        <w:rPr>
          <w:rFonts w:ascii="Times New Roman" w:hAnsi="Times New Roman" w:cs="Times New Roman"/>
          <w:sz w:val="24"/>
          <w:szCs w:val="24"/>
        </w:rPr>
        <w:t>result</w:t>
      </w:r>
      <w:r w:rsidR="00070AC4" w:rsidRPr="00B37EBB">
        <w:rPr>
          <w:rFonts w:ascii="Times New Roman" w:hAnsi="Times New Roman" w:cs="Times New Roman"/>
          <w:sz w:val="24"/>
          <w:szCs w:val="24"/>
        </w:rPr>
        <w:t xml:space="preserve">s should be communicated with the </w:t>
      </w:r>
      <w:r w:rsidRPr="00B37EBB">
        <w:rPr>
          <w:rFonts w:ascii="Times New Roman" w:hAnsi="Times New Roman" w:cs="Times New Roman"/>
          <w:sz w:val="24"/>
          <w:szCs w:val="24"/>
        </w:rPr>
        <w:t xml:space="preserve">local health department </w:t>
      </w:r>
      <w:r w:rsidR="00070AC4" w:rsidRPr="00B37EBB">
        <w:rPr>
          <w:rFonts w:ascii="Times New Roman" w:hAnsi="Times New Roman" w:cs="Times New Roman"/>
          <w:sz w:val="24"/>
          <w:szCs w:val="24"/>
        </w:rPr>
        <w:t>per public health</w:t>
      </w:r>
      <w:r w:rsidR="0087645F" w:rsidRPr="00B37EBB">
        <w:rPr>
          <w:rFonts w:ascii="Times New Roman" w:hAnsi="Times New Roman" w:cs="Times New Roman"/>
          <w:sz w:val="24"/>
          <w:szCs w:val="24"/>
        </w:rPr>
        <w:t xml:space="preserve"> laws and</w:t>
      </w:r>
      <w:r w:rsidR="00070AC4" w:rsidRPr="00B37EBB">
        <w:rPr>
          <w:rFonts w:ascii="Times New Roman" w:hAnsi="Times New Roman" w:cs="Times New Roman"/>
          <w:sz w:val="24"/>
          <w:szCs w:val="24"/>
        </w:rPr>
        <w:t xml:space="preserve"> guidelines.</w:t>
      </w:r>
    </w:p>
    <w:p w14:paraId="066C9576" w14:textId="6D52863F" w:rsidR="00070AC4" w:rsidRPr="00B37EBB" w:rsidRDefault="00070AC4" w:rsidP="00070AC4">
      <w:pPr>
        <w:rPr>
          <w:rFonts w:ascii="Times New Roman" w:hAnsi="Times New Roman" w:cs="Times New Roman"/>
          <w:szCs w:val="24"/>
        </w:rPr>
      </w:pPr>
    </w:p>
    <w:p w14:paraId="11F5156D" w14:textId="6E120ED8" w:rsidR="00070AC4" w:rsidRPr="00B37EBB" w:rsidRDefault="00070AC4" w:rsidP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26D4B67E" w14:textId="77777777" w:rsidR="00993969" w:rsidRPr="00B37EBB" w:rsidRDefault="00993969" w:rsidP="00070AC4">
      <w:pPr>
        <w:rPr>
          <w:rFonts w:ascii="Times New Roman" w:hAnsi="Times New Roman" w:cs="Times New Roman"/>
          <w:sz w:val="24"/>
          <w:szCs w:val="24"/>
        </w:rPr>
      </w:pPr>
    </w:p>
    <w:p w14:paraId="11AC1067" w14:textId="77777777" w:rsidR="00070AC4" w:rsidRPr="00B37EBB" w:rsidRDefault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44359AB" w14:textId="23732E59" w:rsidR="00070AC4" w:rsidRPr="00B37EBB" w:rsidRDefault="00993969" w:rsidP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Douglas E. Hoch, MD MPH</w:t>
      </w:r>
    </w:p>
    <w:p w14:paraId="55A340ED" w14:textId="5D25A8E4" w:rsidR="00B37EBB" w:rsidRPr="00B37EBB" w:rsidRDefault="00B37EBB" w:rsidP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Medical Director</w:t>
      </w:r>
    </w:p>
    <w:p w14:paraId="63555EE0" w14:textId="5AF2C53A" w:rsidR="00B37EBB" w:rsidRPr="00B37EBB" w:rsidRDefault="00B37EBB" w:rsidP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Public Health – Muskegon County</w:t>
      </w:r>
    </w:p>
    <w:p w14:paraId="4318FF17" w14:textId="6007001D" w:rsidR="00070AC4" w:rsidRPr="00B37EBB" w:rsidRDefault="00070AC4" w:rsidP="00070AC4">
      <w:pPr>
        <w:rPr>
          <w:rFonts w:ascii="Times New Roman" w:hAnsi="Times New Roman" w:cs="Times New Roman"/>
          <w:sz w:val="24"/>
          <w:szCs w:val="24"/>
        </w:rPr>
      </w:pPr>
      <w:r w:rsidRPr="00B37EBB">
        <w:rPr>
          <w:rFonts w:ascii="Times New Roman" w:hAnsi="Times New Roman" w:cs="Times New Roman"/>
          <w:sz w:val="24"/>
          <w:szCs w:val="24"/>
        </w:rPr>
        <w:t>Effective Date: 5/</w:t>
      </w:r>
      <w:r w:rsidR="00866AC9" w:rsidRPr="00B37EBB">
        <w:rPr>
          <w:rFonts w:ascii="Times New Roman" w:hAnsi="Times New Roman" w:cs="Times New Roman"/>
          <w:sz w:val="24"/>
          <w:szCs w:val="24"/>
        </w:rPr>
        <w:t>23</w:t>
      </w:r>
      <w:r w:rsidRPr="00B37EBB">
        <w:rPr>
          <w:rFonts w:ascii="Times New Roman" w:hAnsi="Times New Roman" w:cs="Times New Roman"/>
          <w:sz w:val="24"/>
          <w:szCs w:val="24"/>
        </w:rPr>
        <w:t>/</w:t>
      </w:r>
      <w:r w:rsidR="0087645F" w:rsidRPr="00B37EBB">
        <w:rPr>
          <w:rFonts w:ascii="Times New Roman" w:hAnsi="Times New Roman" w:cs="Times New Roman"/>
          <w:sz w:val="24"/>
          <w:szCs w:val="24"/>
        </w:rPr>
        <w:t>20</w:t>
      </w:r>
      <w:r w:rsidRPr="00B37EBB">
        <w:rPr>
          <w:rFonts w:ascii="Times New Roman" w:hAnsi="Times New Roman" w:cs="Times New Roman"/>
          <w:sz w:val="24"/>
          <w:szCs w:val="24"/>
        </w:rPr>
        <w:t>20; Expiration Date:</w:t>
      </w:r>
      <w:r w:rsidR="00616419" w:rsidRPr="00B37EBB">
        <w:rPr>
          <w:rFonts w:ascii="Times New Roman" w:hAnsi="Times New Roman" w:cs="Times New Roman"/>
          <w:sz w:val="24"/>
          <w:szCs w:val="24"/>
        </w:rPr>
        <w:t xml:space="preserve"> </w:t>
      </w:r>
      <w:r w:rsidR="0087645F" w:rsidRPr="00B37EBB">
        <w:rPr>
          <w:rFonts w:ascii="Times New Roman" w:hAnsi="Times New Roman" w:cs="Times New Roman"/>
          <w:sz w:val="24"/>
          <w:szCs w:val="24"/>
        </w:rPr>
        <w:t>5/</w:t>
      </w:r>
      <w:r w:rsidR="00866AC9" w:rsidRPr="00B37EBB">
        <w:rPr>
          <w:rFonts w:ascii="Times New Roman" w:hAnsi="Times New Roman" w:cs="Times New Roman"/>
          <w:sz w:val="24"/>
          <w:szCs w:val="24"/>
        </w:rPr>
        <w:t>26</w:t>
      </w:r>
      <w:r w:rsidR="0087645F" w:rsidRPr="00B37EBB">
        <w:rPr>
          <w:rFonts w:ascii="Times New Roman" w:hAnsi="Times New Roman" w:cs="Times New Roman"/>
          <w:sz w:val="24"/>
          <w:szCs w:val="24"/>
        </w:rPr>
        <w:t>/2021</w:t>
      </w:r>
    </w:p>
    <w:sectPr w:rsidR="00070AC4" w:rsidRPr="00B37EBB" w:rsidSect="0087645F">
      <w:head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2D447" w14:textId="77777777" w:rsidR="00B37EBB" w:rsidRDefault="00B37EBB" w:rsidP="00B37EBB">
      <w:r>
        <w:separator/>
      </w:r>
    </w:p>
  </w:endnote>
  <w:endnote w:type="continuationSeparator" w:id="0">
    <w:p w14:paraId="3C6BFDC1" w14:textId="77777777" w:rsidR="00B37EBB" w:rsidRDefault="00B37EBB" w:rsidP="00B3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9E263" w14:textId="77777777" w:rsidR="00B37EBB" w:rsidRDefault="00B37EBB" w:rsidP="00B37EBB">
      <w:r>
        <w:separator/>
      </w:r>
    </w:p>
  </w:footnote>
  <w:footnote w:type="continuationSeparator" w:id="0">
    <w:p w14:paraId="641E52DF" w14:textId="77777777" w:rsidR="00B37EBB" w:rsidRDefault="00B37EBB" w:rsidP="00B3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8DFE1" w14:textId="18425370" w:rsidR="00B37EBB" w:rsidRPr="00B37EBB" w:rsidRDefault="00B37EBB" w:rsidP="00B37EBB">
    <w:pPr>
      <w:ind w:left="2880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753B95A" wp14:editId="068C4B9A">
          <wp:simplePos x="0" y="0"/>
          <wp:positionH relativeFrom="column">
            <wp:posOffset>-455353</wp:posOffset>
          </wp:positionH>
          <wp:positionV relativeFrom="paragraph">
            <wp:posOffset>-254000</wp:posOffset>
          </wp:positionV>
          <wp:extent cx="2065020" cy="6883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MC_ColorL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29" cy="69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7EBB">
      <w:rPr>
        <w:rFonts w:ascii="Times New Roman" w:hAnsi="Times New Roman" w:cs="Times New Roman"/>
        <w:b/>
        <w:bCs/>
        <w:sz w:val="24"/>
        <w:szCs w:val="24"/>
      </w:rPr>
      <w:t>PUBLIC HEALTH STANDING ORDER FOR COVID-19</w:t>
    </w:r>
  </w:p>
  <w:p w14:paraId="534190AE" w14:textId="77777777" w:rsidR="00B37EBB" w:rsidRPr="00B37EBB" w:rsidRDefault="00B37EBB" w:rsidP="00B37EBB">
    <w:pPr>
      <w:ind w:left="2880"/>
      <w:rPr>
        <w:rFonts w:ascii="Times New Roman" w:hAnsi="Times New Roman" w:cs="Times New Roman"/>
        <w:b/>
        <w:bCs/>
        <w:sz w:val="24"/>
        <w:szCs w:val="24"/>
      </w:rPr>
    </w:pPr>
    <w:r w:rsidRPr="00B37EBB">
      <w:rPr>
        <w:rFonts w:ascii="Times New Roman" w:hAnsi="Times New Roman" w:cs="Times New Roman"/>
        <w:b/>
        <w:bCs/>
        <w:sz w:val="24"/>
        <w:szCs w:val="24"/>
      </w:rPr>
      <w:t xml:space="preserve">LABORATORY TEST: SARS-CoV-2 RT-PCR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35D"/>
    <w:multiLevelType w:val="hybridMultilevel"/>
    <w:tmpl w:val="83747818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>
      <w:start w:val="1"/>
      <w:numFmt w:val="lowerLetter"/>
      <w:lvlText w:val="%2."/>
      <w:lvlJc w:val="left"/>
      <w:pPr>
        <w:ind w:left="1489" w:hanging="360"/>
      </w:pPr>
    </w:lvl>
    <w:lvl w:ilvl="2" w:tplc="0409001B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 w15:restartNumberingAfterBreak="0">
    <w:nsid w:val="2C0C07C2"/>
    <w:multiLevelType w:val="hybridMultilevel"/>
    <w:tmpl w:val="E4BA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38B"/>
    <w:multiLevelType w:val="hybridMultilevel"/>
    <w:tmpl w:val="2B7E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C6B67"/>
    <w:multiLevelType w:val="hybridMultilevel"/>
    <w:tmpl w:val="2E10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8"/>
    <w:rsid w:val="00070AC4"/>
    <w:rsid w:val="001453C2"/>
    <w:rsid w:val="001E233E"/>
    <w:rsid w:val="00201DBF"/>
    <w:rsid w:val="005073D1"/>
    <w:rsid w:val="00565DA8"/>
    <w:rsid w:val="00616419"/>
    <w:rsid w:val="00654262"/>
    <w:rsid w:val="0085130F"/>
    <w:rsid w:val="00866AC9"/>
    <w:rsid w:val="0087645F"/>
    <w:rsid w:val="00904E3E"/>
    <w:rsid w:val="00993969"/>
    <w:rsid w:val="009942E4"/>
    <w:rsid w:val="009F3F0A"/>
    <w:rsid w:val="00B37EBB"/>
    <w:rsid w:val="00C61979"/>
    <w:rsid w:val="00C85847"/>
    <w:rsid w:val="00F0416D"/>
    <w:rsid w:val="00F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34FB"/>
  <w15:docId w15:val="{BDD93BDC-8CD0-4BB5-B28A-A731683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D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0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EBB"/>
  </w:style>
  <w:style w:type="paragraph" w:styleId="Footer">
    <w:name w:val="footer"/>
    <w:basedOn w:val="Normal"/>
    <w:link w:val="FooterChar"/>
    <w:uiPriority w:val="99"/>
    <w:unhideWhenUsed/>
    <w:rsid w:val="00B37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jm.org/doi/full/10.1056/NEJMvcm201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Morse</dc:creator>
  <cp:lastModifiedBy>Jodie Shaver</cp:lastModifiedBy>
  <cp:revision>2</cp:revision>
  <cp:lastPrinted>2020-05-22T22:47:00Z</cp:lastPrinted>
  <dcterms:created xsi:type="dcterms:W3CDTF">2020-05-27T18:36:00Z</dcterms:created>
  <dcterms:modified xsi:type="dcterms:W3CDTF">2020-05-27T18:36:00Z</dcterms:modified>
</cp:coreProperties>
</file>