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2633" w14:textId="02240B00" w:rsidR="00105574" w:rsidRPr="002E5003" w:rsidRDefault="00105574" w:rsidP="00CF2776">
      <w:pPr>
        <w:spacing w:after="0" w:line="240" w:lineRule="auto"/>
        <w:rPr>
          <w:sz w:val="24"/>
          <w:szCs w:val="24"/>
        </w:rPr>
      </w:pPr>
    </w:p>
    <w:p w14:paraId="3BC6B254" w14:textId="682A96F9" w:rsidR="002E5003" w:rsidRPr="002E5003" w:rsidRDefault="002E5003" w:rsidP="00CF2776">
      <w:pPr>
        <w:spacing w:after="0" w:line="240" w:lineRule="auto"/>
        <w:rPr>
          <w:b/>
          <w:bCs/>
          <w:sz w:val="24"/>
          <w:szCs w:val="24"/>
        </w:rPr>
      </w:pPr>
      <w:r w:rsidRPr="002E5003">
        <w:rPr>
          <w:b/>
          <w:bCs/>
          <w:sz w:val="24"/>
          <w:szCs w:val="24"/>
        </w:rPr>
        <w:t>Scenario</w:t>
      </w:r>
    </w:p>
    <w:p w14:paraId="1193CB1A" w14:textId="77777777" w:rsidR="00FA5917" w:rsidRPr="00FA5917" w:rsidRDefault="00FA5917" w:rsidP="00FA5917">
      <w:pPr>
        <w:spacing w:after="0" w:line="240" w:lineRule="auto"/>
        <w:rPr>
          <w:b/>
          <w:bCs/>
          <w:sz w:val="24"/>
          <w:szCs w:val="24"/>
        </w:rPr>
      </w:pPr>
      <w:r w:rsidRPr="00FA5917">
        <w:rPr>
          <w:b/>
          <w:bCs/>
          <w:sz w:val="24"/>
          <w:szCs w:val="24"/>
        </w:rPr>
        <w:t xml:space="preserve">First scenario: </w:t>
      </w:r>
    </w:p>
    <w:p w14:paraId="6DE36136" w14:textId="3352BE0C" w:rsidR="00FA5917" w:rsidRDefault="00FA5917" w:rsidP="00FA5917">
      <w:pPr>
        <w:spacing w:after="0" w:line="240" w:lineRule="auto"/>
        <w:rPr>
          <w:sz w:val="24"/>
          <w:szCs w:val="24"/>
        </w:rPr>
      </w:pPr>
      <w:bookmarkStart w:id="0" w:name="_Hlk120523401"/>
      <w:r w:rsidRPr="00FA5917">
        <w:rPr>
          <w:sz w:val="24"/>
          <w:szCs w:val="24"/>
        </w:rPr>
        <w:t xml:space="preserve">After receiving additional funding for Wastewater Surveillance, </w:t>
      </w:r>
      <w:r>
        <w:rPr>
          <w:sz w:val="24"/>
          <w:szCs w:val="24"/>
        </w:rPr>
        <w:t xml:space="preserve">a program at </w:t>
      </w:r>
      <w:r w:rsidRPr="00FA5917">
        <w:rPr>
          <w:sz w:val="24"/>
          <w:szCs w:val="24"/>
        </w:rPr>
        <w:t xml:space="preserve">U of M </w:t>
      </w:r>
      <w:r w:rsidR="00D83992">
        <w:rPr>
          <w:sz w:val="24"/>
          <w:szCs w:val="24"/>
        </w:rPr>
        <w:t>[</w:t>
      </w:r>
      <w:r w:rsidR="00D83992" w:rsidRPr="00D83992">
        <w:rPr>
          <w:sz w:val="24"/>
          <w:szCs w:val="24"/>
          <w:highlight w:val="yellow"/>
        </w:rPr>
        <w:t>or other relevant location</w:t>
      </w:r>
      <w:r w:rsidR="00D83992">
        <w:rPr>
          <w:sz w:val="24"/>
          <w:szCs w:val="24"/>
        </w:rPr>
        <w:t xml:space="preserve">] </w:t>
      </w:r>
      <w:r w:rsidRPr="00FA5917">
        <w:rPr>
          <w:sz w:val="24"/>
          <w:szCs w:val="24"/>
        </w:rPr>
        <w:t xml:space="preserve">has added the </w:t>
      </w:r>
      <w:r w:rsidR="00D83992">
        <w:rPr>
          <w:sz w:val="24"/>
          <w:szCs w:val="24"/>
        </w:rPr>
        <w:t>[</w:t>
      </w:r>
      <w:r w:rsidR="00D83992" w:rsidRPr="00D83992">
        <w:rPr>
          <w:sz w:val="24"/>
          <w:szCs w:val="24"/>
          <w:highlight w:val="yellow"/>
        </w:rPr>
        <w:t>Name</w:t>
      </w:r>
      <w:r w:rsidR="00D83992">
        <w:rPr>
          <w:sz w:val="24"/>
          <w:szCs w:val="24"/>
        </w:rPr>
        <w:t>]</w:t>
      </w:r>
      <w:r w:rsidRPr="00FA5917">
        <w:rPr>
          <w:sz w:val="24"/>
          <w:szCs w:val="24"/>
        </w:rPr>
        <w:t xml:space="preserve"> Wastewater Treatment Plant in </w:t>
      </w:r>
      <w:r w:rsidR="00D83992">
        <w:rPr>
          <w:sz w:val="24"/>
          <w:szCs w:val="24"/>
        </w:rPr>
        <w:t>[</w:t>
      </w:r>
      <w:r w:rsidR="00D83992" w:rsidRPr="00D83992">
        <w:rPr>
          <w:sz w:val="24"/>
          <w:szCs w:val="24"/>
          <w:highlight w:val="yellow"/>
        </w:rPr>
        <w:t>city/village/township</w:t>
      </w:r>
      <w:r w:rsidR="00D83992">
        <w:rPr>
          <w:sz w:val="24"/>
          <w:szCs w:val="24"/>
        </w:rPr>
        <w:t>]</w:t>
      </w:r>
      <w:r w:rsidRPr="00FA5917">
        <w:rPr>
          <w:sz w:val="24"/>
          <w:szCs w:val="24"/>
        </w:rPr>
        <w:t xml:space="preserve"> as a new testing site to expand their wastewater testing project. This location is now capable of screening for the viruses that cause COVID, norovirus, adenovirus, Hepatitis A, and rotavirus. Recently, following the confirmation of a case of paralytic polio in New York, multiple New York counties identified the virus that causes polio through wastewater testing. Out of an abundance of precaution and to increase surveillance within our local communities, U of M</w:t>
      </w:r>
      <w:r w:rsidR="00D83992">
        <w:rPr>
          <w:sz w:val="24"/>
          <w:szCs w:val="24"/>
        </w:rPr>
        <w:t xml:space="preserve"> </w:t>
      </w:r>
      <w:r w:rsidR="00D83992">
        <w:rPr>
          <w:sz w:val="24"/>
          <w:szCs w:val="24"/>
        </w:rPr>
        <w:t>[</w:t>
      </w:r>
      <w:r w:rsidR="00D83992" w:rsidRPr="00D83992">
        <w:rPr>
          <w:sz w:val="24"/>
          <w:szCs w:val="24"/>
          <w:highlight w:val="yellow"/>
        </w:rPr>
        <w:t>or other relevant location</w:t>
      </w:r>
      <w:r w:rsidR="00D83992">
        <w:rPr>
          <w:sz w:val="24"/>
          <w:szCs w:val="24"/>
        </w:rPr>
        <w:t>]</w:t>
      </w:r>
      <w:r w:rsidRPr="00FA5917">
        <w:rPr>
          <w:sz w:val="24"/>
          <w:szCs w:val="24"/>
        </w:rPr>
        <w:t xml:space="preserve"> added sequencing for polio to the wastewater plants included in their project. </w:t>
      </w:r>
    </w:p>
    <w:p w14:paraId="78A2C60A" w14:textId="77777777" w:rsidR="00FA5917" w:rsidRPr="00FA5917" w:rsidRDefault="00FA5917" w:rsidP="00FA5917">
      <w:pPr>
        <w:spacing w:after="0" w:line="240" w:lineRule="auto"/>
        <w:rPr>
          <w:sz w:val="24"/>
          <w:szCs w:val="24"/>
        </w:rPr>
      </w:pPr>
    </w:p>
    <w:bookmarkEnd w:id="0"/>
    <w:p w14:paraId="47153A5F" w14:textId="7EE64F52" w:rsidR="00FA5917" w:rsidRDefault="00FA5917" w:rsidP="00FA5917">
      <w:pPr>
        <w:spacing w:after="0" w:line="240" w:lineRule="auto"/>
        <w:rPr>
          <w:sz w:val="24"/>
          <w:szCs w:val="24"/>
        </w:rPr>
      </w:pPr>
      <w:r w:rsidRPr="00FA5917">
        <w:rPr>
          <w:sz w:val="24"/>
          <w:szCs w:val="24"/>
        </w:rPr>
        <w:t xml:space="preserve">Months after initiating the sequencing panel to screen for polio, a sample collected from the </w:t>
      </w:r>
      <w:r w:rsidR="00D83992">
        <w:rPr>
          <w:sz w:val="24"/>
          <w:szCs w:val="24"/>
        </w:rPr>
        <w:t>[</w:t>
      </w:r>
      <w:r w:rsidR="00D83992" w:rsidRPr="00D83992">
        <w:rPr>
          <w:sz w:val="24"/>
          <w:szCs w:val="24"/>
          <w:highlight w:val="yellow"/>
        </w:rPr>
        <w:t>Name</w:t>
      </w:r>
      <w:r w:rsidR="00D83992">
        <w:rPr>
          <w:sz w:val="24"/>
          <w:szCs w:val="24"/>
        </w:rPr>
        <w:t>]</w:t>
      </w:r>
      <w:r w:rsidR="00D83992" w:rsidRPr="00FA5917">
        <w:rPr>
          <w:sz w:val="24"/>
          <w:szCs w:val="24"/>
        </w:rPr>
        <w:t xml:space="preserve"> </w:t>
      </w:r>
      <w:r w:rsidRPr="00FA5917">
        <w:rPr>
          <w:sz w:val="24"/>
          <w:szCs w:val="24"/>
        </w:rPr>
        <w:t xml:space="preserve">plant shows a positive result for the virus that causes polio. This is the first positive finding of polio in wastewater in Michigan. Outreach to local providers, EDs and review of MDSS does not provide any insight into reported cases of individuals experiencing paralytic symptoms or acute flaccid myelitis. </w:t>
      </w:r>
    </w:p>
    <w:p w14:paraId="53EEB34B" w14:textId="77777777" w:rsidR="00FA5917" w:rsidRDefault="00FA5917" w:rsidP="00FA5917">
      <w:pPr>
        <w:spacing w:after="0" w:line="240" w:lineRule="auto"/>
        <w:rPr>
          <w:sz w:val="24"/>
          <w:szCs w:val="24"/>
        </w:rPr>
      </w:pPr>
    </w:p>
    <w:p w14:paraId="36777A6D" w14:textId="1EA2A67E" w:rsidR="00027944" w:rsidRPr="00FA5917" w:rsidRDefault="00027944" w:rsidP="00FA5917">
      <w:pPr>
        <w:spacing w:after="0" w:line="240" w:lineRule="auto"/>
        <w:rPr>
          <w:sz w:val="24"/>
          <w:szCs w:val="24"/>
        </w:rPr>
      </w:pPr>
      <w:r>
        <w:rPr>
          <w:sz w:val="24"/>
          <w:szCs w:val="24"/>
        </w:rPr>
        <w:t>[</w:t>
      </w:r>
      <w:r w:rsidRPr="00D83992">
        <w:rPr>
          <w:i/>
          <w:iCs/>
          <w:sz w:val="24"/>
          <w:szCs w:val="24"/>
          <w:highlight w:val="yellow"/>
        </w:rPr>
        <w:t>If time allows, you may want to work through the second scenario</w:t>
      </w:r>
      <w:r w:rsidR="00D83992" w:rsidRPr="00D83992">
        <w:rPr>
          <w:i/>
          <w:iCs/>
          <w:sz w:val="24"/>
          <w:szCs w:val="24"/>
          <w:highlight w:val="yellow"/>
        </w:rPr>
        <w:t xml:space="preserve"> after completing the first, work through this next section. If not, use this next section for a separate training</w:t>
      </w:r>
      <w:r w:rsidR="00D83992">
        <w:rPr>
          <w:sz w:val="24"/>
          <w:szCs w:val="24"/>
        </w:rPr>
        <w:t>]</w:t>
      </w:r>
    </w:p>
    <w:p w14:paraId="25C9D391" w14:textId="77777777" w:rsidR="00D83992" w:rsidRDefault="00D83992" w:rsidP="00FA5917">
      <w:pPr>
        <w:spacing w:after="0" w:line="240" w:lineRule="auto"/>
        <w:rPr>
          <w:b/>
          <w:bCs/>
          <w:sz w:val="24"/>
          <w:szCs w:val="24"/>
        </w:rPr>
      </w:pPr>
    </w:p>
    <w:p w14:paraId="146D1BC4" w14:textId="60D9FCF3" w:rsidR="00FA5917" w:rsidRPr="00FA5917" w:rsidRDefault="00FA5917" w:rsidP="00FA5917">
      <w:pPr>
        <w:spacing w:after="0" w:line="240" w:lineRule="auto"/>
        <w:rPr>
          <w:b/>
          <w:bCs/>
          <w:sz w:val="24"/>
          <w:szCs w:val="24"/>
        </w:rPr>
      </w:pPr>
      <w:r w:rsidRPr="00FA5917">
        <w:rPr>
          <w:b/>
          <w:bCs/>
          <w:sz w:val="24"/>
          <w:szCs w:val="24"/>
        </w:rPr>
        <w:t xml:space="preserve">Second Scenario: </w:t>
      </w:r>
    </w:p>
    <w:p w14:paraId="38CEEC18" w14:textId="3401FC16" w:rsidR="00FA5917" w:rsidRPr="00FA5917" w:rsidRDefault="00FA5917" w:rsidP="00FA5917">
      <w:pPr>
        <w:spacing w:after="0" w:line="240" w:lineRule="auto"/>
        <w:rPr>
          <w:sz w:val="24"/>
          <w:szCs w:val="24"/>
        </w:rPr>
      </w:pPr>
      <w:r w:rsidRPr="00FA5917">
        <w:rPr>
          <w:sz w:val="24"/>
          <w:szCs w:val="24"/>
        </w:rPr>
        <w:t xml:space="preserve">Around 3am, the </w:t>
      </w:r>
      <w:bookmarkStart w:id="1" w:name="_Hlk144911138"/>
      <w:r w:rsidR="00D83992">
        <w:rPr>
          <w:sz w:val="24"/>
          <w:szCs w:val="24"/>
        </w:rPr>
        <w:t>[</w:t>
      </w:r>
      <w:r w:rsidR="00D83992" w:rsidRPr="005D3C4C">
        <w:rPr>
          <w:sz w:val="24"/>
          <w:szCs w:val="24"/>
          <w:highlight w:val="yellow"/>
        </w:rPr>
        <w:t>appropriate job role – CD nurse, clerk, Epi, etc.</w:t>
      </w:r>
      <w:r w:rsidR="00D83992">
        <w:rPr>
          <w:sz w:val="24"/>
          <w:szCs w:val="24"/>
        </w:rPr>
        <w:t>]</w:t>
      </w:r>
      <w:bookmarkEnd w:id="1"/>
      <w:r w:rsidR="00D83992" w:rsidRPr="0033182F">
        <w:rPr>
          <w:sz w:val="24"/>
          <w:szCs w:val="24"/>
        </w:rPr>
        <w:t xml:space="preserve"> </w:t>
      </w:r>
      <w:r w:rsidRPr="00FA5917">
        <w:rPr>
          <w:sz w:val="24"/>
          <w:szCs w:val="24"/>
        </w:rPr>
        <w:t xml:space="preserve">receives a call from Central Dispatch </w:t>
      </w:r>
      <w:r w:rsidR="00D83992">
        <w:rPr>
          <w:sz w:val="24"/>
          <w:szCs w:val="24"/>
        </w:rPr>
        <w:t>[</w:t>
      </w:r>
      <w:r w:rsidR="00D83992" w:rsidRPr="00D83992">
        <w:rPr>
          <w:sz w:val="24"/>
          <w:szCs w:val="24"/>
          <w:highlight w:val="yellow"/>
        </w:rPr>
        <w:t xml:space="preserve">or </w:t>
      </w:r>
      <w:r w:rsidR="00D83992">
        <w:rPr>
          <w:sz w:val="24"/>
          <w:szCs w:val="24"/>
          <w:highlight w:val="yellow"/>
        </w:rPr>
        <w:t>other</w:t>
      </w:r>
      <w:r w:rsidR="00D83992" w:rsidRPr="00D83992">
        <w:rPr>
          <w:sz w:val="24"/>
          <w:szCs w:val="24"/>
          <w:highlight w:val="yellow"/>
        </w:rPr>
        <w:t xml:space="preserve"> after-hours notification system/process</w:t>
      </w:r>
      <w:r w:rsidR="00D83992">
        <w:rPr>
          <w:sz w:val="24"/>
          <w:szCs w:val="24"/>
        </w:rPr>
        <w:t xml:space="preserve">] </w:t>
      </w:r>
      <w:r w:rsidRPr="00FA5917">
        <w:rPr>
          <w:sz w:val="24"/>
          <w:szCs w:val="24"/>
        </w:rPr>
        <w:t xml:space="preserve">regarding a report from </w:t>
      </w:r>
      <w:r w:rsidR="00D83992">
        <w:rPr>
          <w:sz w:val="24"/>
          <w:szCs w:val="24"/>
        </w:rPr>
        <w:t>[</w:t>
      </w:r>
      <w:r w:rsidR="00D83992" w:rsidRPr="00D83992">
        <w:rPr>
          <w:sz w:val="24"/>
          <w:szCs w:val="24"/>
          <w:highlight w:val="yellow"/>
        </w:rPr>
        <w:t>hospital name</w:t>
      </w:r>
      <w:r w:rsidR="00D83992">
        <w:rPr>
          <w:sz w:val="24"/>
          <w:szCs w:val="24"/>
        </w:rPr>
        <w:t>]</w:t>
      </w:r>
      <w:r w:rsidRPr="00FA5917">
        <w:rPr>
          <w:sz w:val="24"/>
          <w:szCs w:val="24"/>
        </w:rPr>
        <w:t xml:space="preserve"> about a patient they admitted after their differential diagnosis indicated </w:t>
      </w:r>
      <w:r>
        <w:rPr>
          <w:sz w:val="24"/>
          <w:szCs w:val="24"/>
        </w:rPr>
        <w:t xml:space="preserve">polio-like </w:t>
      </w:r>
      <w:r w:rsidRPr="00FA5917">
        <w:rPr>
          <w:sz w:val="24"/>
          <w:szCs w:val="24"/>
        </w:rPr>
        <w:t xml:space="preserve">symptoms. The patient is experiencing fever, stiff neck, muscular weakness, headache, and flaccid myelitis. Further investigation finds that the patient and their spouse are both unvaccinated for polio and a travel history leads to information about a recent trip to the area of New York where the virus that causes polio has recently been found circulating in wastewater. </w:t>
      </w:r>
    </w:p>
    <w:p w14:paraId="250ABB9C" w14:textId="0831CA0E" w:rsidR="002E5003" w:rsidRPr="00FA5917" w:rsidRDefault="002E5003" w:rsidP="00CF2776">
      <w:pPr>
        <w:spacing w:after="0" w:line="240" w:lineRule="auto"/>
        <w:rPr>
          <w:sz w:val="24"/>
          <w:szCs w:val="24"/>
        </w:rPr>
      </w:pPr>
    </w:p>
    <w:p w14:paraId="79213095" w14:textId="68EE2A3D" w:rsidR="00CF2776" w:rsidRPr="006608EB" w:rsidRDefault="00CF2776" w:rsidP="00CF2776">
      <w:pPr>
        <w:spacing w:after="0" w:line="240" w:lineRule="auto"/>
        <w:rPr>
          <w:b/>
          <w:bCs/>
          <w:sz w:val="24"/>
          <w:szCs w:val="24"/>
        </w:rPr>
      </w:pPr>
      <w:r w:rsidRPr="006608EB">
        <w:rPr>
          <w:b/>
          <w:bCs/>
          <w:sz w:val="24"/>
          <w:szCs w:val="24"/>
        </w:rPr>
        <w:t>Intended Audience</w:t>
      </w:r>
    </w:p>
    <w:p w14:paraId="13D74998" w14:textId="070A2136" w:rsidR="00CF2776" w:rsidRDefault="00D83992" w:rsidP="00CF2776">
      <w:pPr>
        <w:spacing w:after="0" w:line="240" w:lineRule="auto"/>
        <w:rPr>
          <w:sz w:val="24"/>
          <w:szCs w:val="24"/>
        </w:rPr>
      </w:pPr>
      <w:r>
        <w:rPr>
          <w:sz w:val="24"/>
          <w:szCs w:val="24"/>
        </w:rPr>
        <w:t>[</w:t>
      </w:r>
      <w:r w:rsidRPr="005D3C4C">
        <w:rPr>
          <w:sz w:val="24"/>
          <w:szCs w:val="24"/>
          <w:highlight w:val="yellow"/>
        </w:rPr>
        <w:t>Change titles as appropriate</w:t>
      </w:r>
      <w:r>
        <w:rPr>
          <w:sz w:val="24"/>
          <w:szCs w:val="24"/>
        </w:rPr>
        <w:t xml:space="preserve">] </w:t>
      </w:r>
      <w:r w:rsidR="00CF2776">
        <w:rPr>
          <w:sz w:val="24"/>
          <w:szCs w:val="24"/>
        </w:rPr>
        <w:t>Health Officer, Medical Director, PPHS Director, Nursing Supervisor, EPC, Health Promotions Coordinator, CD Nurse, Epidemiology</w:t>
      </w:r>
    </w:p>
    <w:p w14:paraId="6B177034" w14:textId="77777777" w:rsidR="00CF2776" w:rsidRDefault="00CF2776" w:rsidP="00CF2776">
      <w:pPr>
        <w:spacing w:after="0" w:line="240" w:lineRule="auto"/>
        <w:rPr>
          <w:sz w:val="24"/>
          <w:szCs w:val="24"/>
        </w:rPr>
      </w:pPr>
    </w:p>
    <w:p w14:paraId="1F1F9710" w14:textId="77777777" w:rsidR="00CF2776" w:rsidRPr="002E5003" w:rsidRDefault="00CF2776" w:rsidP="00CF2776">
      <w:pPr>
        <w:spacing w:after="0" w:line="240" w:lineRule="auto"/>
        <w:rPr>
          <w:sz w:val="24"/>
          <w:szCs w:val="24"/>
        </w:rPr>
      </w:pPr>
    </w:p>
    <w:p w14:paraId="59AFCE52" w14:textId="27A612D4" w:rsidR="002E5003" w:rsidRPr="002E5003" w:rsidRDefault="002E5003" w:rsidP="00CF2776">
      <w:pPr>
        <w:spacing w:after="0" w:line="240" w:lineRule="auto"/>
        <w:rPr>
          <w:b/>
          <w:bCs/>
          <w:sz w:val="24"/>
          <w:szCs w:val="24"/>
        </w:rPr>
      </w:pPr>
      <w:bookmarkStart w:id="2" w:name="_Hlk144997217"/>
      <w:r w:rsidRPr="002E5003">
        <w:rPr>
          <w:b/>
          <w:bCs/>
          <w:sz w:val="24"/>
          <w:szCs w:val="24"/>
        </w:rPr>
        <w:t>Objectives</w:t>
      </w:r>
      <w:r>
        <w:rPr>
          <w:b/>
          <w:bCs/>
          <w:sz w:val="24"/>
          <w:szCs w:val="24"/>
        </w:rPr>
        <w:t xml:space="preserve"> and Tasks</w:t>
      </w:r>
    </w:p>
    <w:p w14:paraId="4FA70D86" w14:textId="77777777" w:rsidR="00D83992" w:rsidRPr="002E5003" w:rsidRDefault="00D83992" w:rsidP="00D83992">
      <w:pPr>
        <w:pStyle w:val="ListParagraph"/>
        <w:numPr>
          <w:ilvl w:val="0"/>
          <w:numId w:val="2"/>
        </w:numPr>
        <w:spacing w:after="0" w:line="240" w:lineRule="auto"/>
        <w:rPr>
          <w:sz w:val="24"/>
          <w:szCs w:val="24"/>
        </w:rPr>
      </w:pPr>
      <w:bookmarkStart w:id="3" w:name="_Hlk144906743"/>
      <w:bookmarkStart w:id="4" w:name="_Hlk127884891"/>
      <w:r w:rsidRPr="002E5003">
        <w:rPr>
          <w:sz w:val="24"/>
          <w:szCs w:val="24"/>
        </w:rPr>
        <w:t xml:space="preserve">Ensure participating staff understand the role they might fill during this type of response as well as the role/responsibilities of </w:t>
      </w:r>
      <w:r>
        <w:rPr>
          <w:sz w:val="24"/>
          <w:szCs w:val="24"/>
        </w:rPr>
        <w:t>[</w:t>
      </w:r>
      <w:r w:rsidRPr="00BB2272">
        <w:rPr>
          <w:sz w:val="24"/>
          <w:szCs w:val="24"/>
          <w:highlight w:val="yellow"/>
        </w:rPr>
        <w:t>agency name</w:t>
      </w:r>
      <w:r>
        <w:rPr>
          <w:sz w:val="24"/>
          <w:szCs w:val="24"/>
        </w:rPr>
        <w:t>]</w:t>
      </w:r>
      <w:r w:rsidRPr="002E5003">
        <w:rPr>
          <w:sz w:val="24"/>
          <w:szCs w:val="24"/>
        </w:rPr>
        <w:t xml:space="preserve"> as we fit into the “bigger picture” of the response. </w:t>
      </w:r>
    </w:p>
    <w:bookmarkEnd w:id="3"/>
    <w:p w14:paraId="56BEB2D5" w14:textId="77777777" w:rsidR="00D83992" w:rsidRPr="002E5003" w:rsidRDefault="00D83992" w:rsidP="00D83992">
      <w:pPr>
        <w:pStyle w:val="ListParagraph"/>
        <w:numPr>
          <w:ilvl w:val="0"/>
          <w:numId w:val="2"/>
        </w:numPr>
        <w:spacing w:after="0" w:line="240" w:lineRule="auto"/>
        <w:rPr>
          <w:sz w:val="24"/>
          <w:szCs w:val="24"/>
        </w:rPr>
      </w:pPr>
      <w:r w:rsidRPr="002E5003">
        <w:rPr>
          <w:sz w:val="24"/>
          <w:szCs w:val="24"/>
        </w:rPr>
        <w:lastRenderedPageBreak/>
        <w:t xml:space="preserve">Identify if there is a need for </w:t>
      </w:r>
      <w:bookmarkStart w:id="5" w:name="_Hlk144988578"/>
      <w:r w:rsidRPr="00A0531B">
        <w:rPr>
          <w:sz w:val="24"/>
          <w:szCs w:val="24"/>
        </w:rPr>
        <w:t>[</w:t>
      </w:r>
      <w:r w:rsidRPr="00A0531B">
        <w:rPr>
          <w:sz w:val="24"/>
          <w:szCs w:val="24"/>
          <w:highlight w:val="yellow"/>
        </w:rPr>
        <w:t>enter name of your public health EOC/command center: ex., PHECC, EOC, etc.</w:t>
      </w:r>
      <w:r w:rsidRPr="00A0531B">
        <w:rPr>
          <w:sz w:val="24"/>
          <w:szCs w:val="24"/>
        </w:rPr>
        <w:t>]</w:t>
      </w:r>
      <w:bookmarkEnd w:id="5"/>
      <w:r w:rsidRPr="00A0531B">
        <w:rPr>
          <w:sz w:val="24"/>
          <w:szCs w:val="24"/>
        </w:rPr>
        <w:t xml:space="preserve"> </w:t>
      </w:r>
      <w:r w:rsidRPr="002E5003">
        <w:rPr>
          <w:sz w:val="24"/>
          <w:szCs w:val="24"/>
        </w:rPr>
        <w:t xml:space="preserve">activation. </w:t>
      </w:r>
      <w:r>
        <w:rPr>
          <w:sz w:val="24"/>
          <w:szCs w:val="24"/>
        </w:rPr>
        <w:t>Determine</w:t>
      </w:r>
      <w:r w:rsidRPr="002E5003">
        <w:rPr>
          <w:sz w:val="24"/>
          <w:szCs w:val="24"/>
        </w:rPr>
        <w:t xml:space="preserve"> thresholds that would warrant </w:t>
      </w:r>
      <w:r w:rsidRPr="00A0531B">
        <w:rPr>
          <w:sz w:val="24"/>
          <w:szCs w:val="24"/>
        </w:rPr>
        <w:t>[</w:t>
      </w:r>
      <w:r w:rsidRPr="00A0531B">
        <w:rPr>
          <w:sz w:val="24"/>
          <w:szCs w:val="24"/>
          <w:highlight w:val="yellow"/>
        </w:rPr>
        <w:t>enter name of your public health EOC/command center: ex., PHECC, EOC, etc.</w:t>
      </w:r>
      <w:r w:rsidRPr="00A0531B">
        <w:rPr>
          <w:sz w:val="24"/>
          <w:szCs w:val="24"/>
        </w:rPr>
        <w:t>]</w:t>
      </w:r>
      <w:r>
        <w:rPr>
          <w:sz w:val="24"/>
          <w:szCs w:val="24"/>
        </w:rPr>
        <w:t xml:space="preserve"> </w:t>
      </w:r>
      <w:r w:rsidRPr="002E5003">
        <w:rPr>
          <w:sz w:val="24"/>
          <w:szCs w:val="24"/>
        </w:rPr>
        <w:t>activation</w:t>
      </w:r>
      <w:r>
        <w:rPr>
          <w:sz w:val="24"/>
          <w:szCs w:val="24"/>
        </w:rPr>
        <w:t xml:space="preserve"> </w:t>
      </w:r>
      <w:r w:rsidRPr="002E5003">
        <w:rPr>
          <w:sz w:val="24"/>
          <w:szCs w:val="24"/>
        </w:rPr>
        <w:t>(partial or full) and identify possible triggers</w:t>
      </w:r>
      <w:r>
        <w:rPr>
          <w:sz w:val="24"/>
          <w:szCs w:val="24"/>
        </w:rPr>
        <w:t xml:space="preserve"> for changes in activation (ex., scaling up or down)</w:t>
      </w:r>
      <w:r w:rsidRPr="002E5003">
        <w:rPr>
          <w:sz w:val="24"/>
          <w:szCs w:val="24"/>
        </w:rPr>
        <w:t xml:space="preserve">. </w:t>
      </w:r>
    </w:p>
    <w:p w14:paraId="6CDF7775" w14:textId="77777777" w:rsidR="00D83992" w:rsidRPr="002E5003" w:rsidRDefault="00D83992" w:rsidP="00D83992">
      <w:pPr>
        <w:pStyle w:val="ListParagraph"/>
        <w:numPr>
          <w:ilvl w:val="0"/>
          <w:numId w:val="2"/>
        </w:numPr>
        <w:spacing w:after="0" w:line="240" w:lineRule="auto"/>
        <w:rPr>
          <w:sz w:val="24"/>
          <w:szCs w:val="24"/>
        </w:rPr>
      </w:pPr>
      <w:bookmarkStart w:id="6" w:name="_Hlk144906814"/>
      <w:r>
        <w:rPr>
          <w:sz w:val="24"/>
          <w:szCs w:val="24"/>
        </w:rPr>
        <w:t>Understand the</w:t>
      </w:r>
      <w:r w:rsidRPr="002E5003">
        <w:rPr>
          <w:sz w:val="24"/>
          <w:szCs w:val="24"/>
        </w:rPr>
        <w:t xml:space="preserve"> process for activating the</w:t>
      </w:r>
      <w:r>
        <w:rPr>
          <w:sz w:val="24"/>
          <w:szCs w:val="24"/>
        </w:rPr>
        <w:t xml:space="preserve"> [</w:t>
      </w:r>
      <w:r w:rsidRPr="00BB2272">
        <w:rPr>
          <w:sz w:val="24"/>
          <w:szCs w:val="24"/>
          <w:highlight w:val="yellow"/>
        </w:rPr>
        <w:t>enter name of your public health EOC/command center: ex., PHECC, EOC, etc.</w:t>
      </w:r>
      <w:r>
        <w:rPr>
          <w:sz w:val="24"/>
          <w:szCs w:val="24"/>
        </w:rPr>
        <w:t>]</w:t>
      </w:r>
      <w:r w:rsidRPr="002E5003">
        <w:rPr>
          <w:sz w:val="24"/>
          <w:szCs w:val="24"/>
        </w:rPr>
        <w:t xml:space="preserve"> and the steps taken for notification, alerting key partners, initial meeting, etc.</w:t>
      </w:r>
      <w:r>
        <w:rPr>
          <w:sz w:val="24"/>
          <w:szCs w:val="24"/>
        </w:rPr>
        <w:t xml:space="preserve"> </w:t>
      </w:r>
      <w:r w:rsidRPr="002E5003">
        <w:rPr>
          <w:sz w:val="24"/>
          <w:szCs w:val="24"/>
        </w:rPr>
        <w:t xml:space="preserve">  </w:t>
      </w:r>
    </w:p>
    <w:p w14:paraId="53F6BACA" w14:textId="77777777" w:rsidR="00D83992" w:rsidRPr="002E5003" w:rsidRDefault="00D83992" w:rsidP="00D83992">
      <w:pPr>
        <w:pStyle w:val="ListParagraph"/>
        <w:numPr>
          <w:ilvl w:val="0"/>
          <w:numId w:val="2"/>
        </w:numPr>
        <w:spacing w:after="0" w:line="240" w:lineRule="auto"/>
        <w:rPr>
          <w:sz w:val="24"/>
          <w:szCs w:val="24"/>
        </w:rPr>
      </w:pPr>
      <w:bookmarkStart w:id="7" w:name="_Hlk144906821"/>
      <w:bookmarkEnd w:id="6"/>
      <w:r w:rsidRPr="002E5003">
        <w:rPr>
          <w:sz w:val="24"/>
          <w:szCs w:val="24"/>
        </w:rPr>
        <w:t>Identify pre-event incident action planning items (i.e., things we need to accomplish or develop now prior to this type of incident occurring</w:t>
      </w:r>
      <w:r>
        <w:rPr>
          <w:sz w:val="24"/>
          <w:szCs w:val="24"/>
        </w:rPr>
        <w:t xml:space="preserve"> – materials for the [</w:t>
      </w:r>
      <w:r w:rsidRPr="00BB2272">
        <w:rPr>
          <w:sz w:val="24"/>
          <w:szCs w:val="24"/>
          <w:highlight w:val="yellow"/>
        </w:rPr>
        <w:t>enter name of your public health EOC/command center: ex., PHECC, EOC, etc.</w:t>
      </w:r>
      <w:r>
        <w:rPr>
          <w:sz w:val="24"/>
          <w:szCs w:val="24"/>
        </w:rPr>
        <w:t>]</w:t>
      </w:r>
      <w:r w:rsidRPr="002E5003">
        <w:rPr>
          <w:sz w:val="24"/>
          <w:szCs w:val="24"/>
        </w:rPr>
        <w:t xml:space="preserve"> activation process</w:t>
      </w:r>
      <w:r>
        <w:rPr>
          <w:sz w:val="24"/>
          <w:szCs w:val="24"/>
        </w:rPr>
        <w:t>, templates, etc.).</w:t>
      </w:r>
    </w:p>
    <w:bookmarkEnd w:id="7"/>
    <w:p w14:paraId="3B68B7D1" w14:textId="77777777" w:rsidR="00D83992" w:rsidRPr="00FC710D" w:rsidRDefault="00D83992" w:rsidP="00D83992">
      <w:pPr>
        <w:pStyle w:val="ListParagraph"/>
        <w:numPr>
          <w:ilvl w:val="0"/>
          <w:numId w:val="2"/>
        </w:numPr>
        <w:spacing w:after="0" w:line="240" w:lineRule="auto"/>
        <w:rPr>
          <w:sz w:val="24"/>
          <w:szCs w:val="24"/>
        </w:rPr>
      </w:pPr>
      <w:r w:rsidRPr="002E5003">
        <w:rPr>
          <w:sz w:val="24"/>
          <w:szCs w:val="24"/>
        </w:rPr>
        <w:t>Identify potential communication and</w:t>
      </w:r>
      <w:r>
        <w:rPr>
          <w:sz w:val="24"/>
          <w:szCs w:val="24"/>
        </w:rPr>
        <w:t>/or</w:t>
      </w:r>
      <w:r w:rsidRPr="002E5003">
        <w:rPr>
          <w:sz w:val="24"/>
          <w:szCs w:val="24"/>
        </w:rPr>
        <w:t xml:space="preserve"> print/d</w:t>
      </w:r>
      <w:r w:rsidRPr="00FC710D">
        <w:rPr>
          <w:sz w:val="24"/>
          <w:szCs w:val="24"/>
        </w:rPr>
        <w:t>igital materials</w:t>
      </w:r>
      <w:r w:rsidRPr="00047578">
        <w:rPr>
          <w:sz w:val="24"/>
          <w:szCs w:val="24"/>
        </w:rPr>
        <w:t xml:space="preserve"> </w:t>
      </w:r>
      <w:r w:rsidRPr="002E5003">
        <w:rPr>
          <w:sz w:val="24"/>
          <w:szCs w:val="24"/>
        </w:rPr>
        <w:t>needs</w:t>
      </w:r>
      <w:r w:rsidRPr="00FC710D">
        <w:rPr>
          <w:sz w:val="24"/>
          <w:szCs w:val="24"/>
        </w:rPr>
        <w:t xml:space="preserve">. </w:t>
      </w:r>
    </w:p>
    <w:p w14:paraId="3B609E00" w14:textId="77777777" w:rsidR="00D83992" w:rsidRDefault="00D83992" w:rsidP="00D83992">
      <w:pPr>
        <w:pStyle w:val="ListParagraph"/>
        <w:numPr>
          <w:ilvl w:val="0"/>
          <w:numId w:val="2"/>
        </w:numPr>
        <w:spacing w:after="0" w:line="240" w:lineRule="auto"/>
        <w:rPr>
          <w:sz w:val="24"/>
          <w:szCs w:val="24"/>
        </w:rPr>
      </w:pPr>
      <w:r w:rsidRPr="002E5003">
        <w:rPr>
          <w:sz w:val="24"/>
          <w:szCs w:val="24"/>
        </w:rPr>
        <w:t xml:space="preserve">Identify who is at highest risk for this type of incident. What additional needs should we consider for our </w:t>
      </w:r>
      <w:r>
        <w:rPr>
          <w:sz w:val="24"/>
          <w:szCs w:val="24"/>
        </w:rPr>
        <w:t>Access and Functional Needs</w:t>
      </w:r>
      <w:r w:rsidRPr="002E5003">
        <w:rPr>
          <w:sz w:val="24"/>
          <w:szCs w:val="24"/>
        </w:rPr>
        <w:t xml:space="preserve"> population</w:t>
      </w:r>
      <w:r>
        <w:rPr>
          <w:sz w:val="24"/>
          <w:szCs w:val="24"/>
        </w:rPr>
        <w:t>?</w:t>
      </w:r>
    </w:p>
    <w:bookmarkEnd w:id="4"/>
    <w:p w14:paraId="6BB6750D" w14:textId="1BCACF31" w:rsidR="002E5003" w:rsidRDefault="002E5003" w:rsidP="00CF2776">
      <w:pPr>
        <w:spacing w:after="0" w:line="240" w:lineRule="auto"/>
        <w:rPr>
          <w:sz w:val="24"/>
          <w:szCs w:val="24"/>
        </w:rPr>
      </w:pPr>
    </w:p>
    <w:p w14:paraId="4E7B4A57" w14:textId="3011401E" w:rsidR="002E5003" w:rsidRDefault="002E5003" w:rsidP="00CF2776">
      <w:pPr>
        <w:spacing w:after="0" w:line="240" w:lineRule="auto"/>
        <w:rPr>
          <w:sz w:val="24"/>
          <w:szCs w:val="24"/>
        </w:rPr>
      </w:pPr>
    </w:p>
    <w:p w14:paraId="4ED09160" w14:textId="77777777" w:rsidR="00DA74FA" w:rsidRDefault="00DA74FA" w:rsidP="00DA74FA">
      <w:pPr>
        <w:spacing w:after="0" w:line="240" w:lineRule="auto"/>
        <w:rPr>
          <w:sz w:val="24"/>
          <w:szCs w:val="24"/>
        </w:rPr>
      </w:pPr>
    </w:p>
    <w:p w14:paraId="1924D543" w14:textId="3265E538" w:rsidR="00727A7F" w:rsidRDefault="00DA74FA" w:rsidP="00DA74FA">
      <w:pPr>
        <w:spacing w:after="0" w:line="240" w:lineRule="auto"/>
        <w:rPr>
          <w:b/>
          <w:bCs/>
          <w:sz w:val="24"/>
          <w:szCs w:val="24"/>
        </w:rPr>
      </w:pPr>
      <w:r w:rsidRPr="00DA74FA">
        <w:rPr>
          <w:b/>
          <w:bCs/>
          <w:sz w:val="24"/>
          <w:szCs w:val="24"/>
        </w:rPr>
        <w:t>Possible Reference Materials</w:t>
      </w:r>
    </w:p>
    <w:p w14:paraId="300A0281" w14:textId="77777777" w:rsidR="005C2EF3" w:rsidRPr="00136CA3" w:rsidRDefault="005C2EF3" w:rsidP="005C2EF3">
      <w:pPr>
        <w:pStyle w:val="ListParagraph"/>
        <w:numPr>
          <w:ilvl w:val="0"/>
          <w:numId w:val="4"/>
        </w:numPr>
        <w:spacing w:after="0" w:line="240" w:lineRule="auto"/>
        <w:rPr>
          <w:sz w:val="24"/>
          <w:szCs w:val="24"/>
        </w:rPr>
      </w:pPr>
      <w:bookmarkStart w:id="8" w:name="_Hlk144904024"/>
      <w:bookmarkStart w:id="9" w:name="_Hlk125551856"/>
      <w:bookmarkStart w:id="10" w:name="_Hlk127884841"/>
      <w:r w:rsidRPr="00136CA3">
        <w:rPr>
          <w:sz w:val="24"/>
          <w:szCs w:val="24"/>
        </w:rPr>
        <w:t xml:space="preserve">Emergency Response Activation Checklist </w:t>
      </w:r>
    </w:p>
    <w:bookmarkEnd w:id="8"/>
    <w:p w14:paraId="0B0ED380" w14:textId="77777777" w:rsidR="005C2EF3" w:rsidRPr="00136CA3" w:rsidRDefault="005C2EF3" w:rsidP="005C2EF3">
      <w:pPr>
        <w:pStyle w:val="ListParagraph"/>
        <w:numPr>
          <w:ilvl w:val="0"/>
          <w:numId w:val="4"/>
        </w:numPr>
        <w:spacing w:after="0" w:line="240" w:lineRule="auto"/>
        <w:rPr>
          <w:sz w:val="24"/>
          <w:szCs w:val="24"/>
        </w:rPr>
      </w:pPr>
      <w:r>
        <w:rPr>
          <w:sz w:val="24"/>
          <w:szCs w:val="24"/>
        </w:rPr>
        <w:fldChar w:fldCharType="begin"/>
      </w:r>
      <w:r>
        <w:rPr>
          <w:sz w:val="24"/>
          <w:szCs w:val="24"/>
        </w:rPr>
        <w:instrText>HYPERLINK "https://www.michigan.gov/mdhhs/keep-mi-healthy/communicablediseases/recentupdates/diseaselisting"</w:instrText>
      </w:r>
      <w:r>
        <w:rPr>
          <w:sz w:val="24"/>
          <w:szCs w:val="24"/>
        </w:rPr>
      </w:r>
      <w:r>
        <w:rPr>
          <w:sz w:val="24"/>
          <w:szCs w:val="24"/>
        </w:rPr>
        <w:fldChar w:fldCharType="separate"/>
      </w:r>
      <w:r w:rsidRPr="0041240E">
        <w:rPr>
          <w:rStyle w:val="Hyperlink"/>
          <w:sz w:val="24"/>
          <w:szCs w:val="24"/>
        </w:rPr>
        <w:t>MDHHS A-Z Page</w:t>
      </w:r>
      <w:r>
        <w:rPr>
          <w:sz w:val="24"/>
          <w:szCs w:val="24"/>
        </w:rPr>
        <w:fldChar w:fldCharType="end"/>
      </w:r>
      <w:r w:rsidRPr="00136CA3">
        <w:rPr>
          <w:sz w:val="24"/>
          <w:szCs w:val="24"/>
        </w:rPr>
        <w:t xml:space="preserve"> – </w:t>
      </w:r>
      <w:r>
        <w:rPr>
          <w:sz w:val="24"/>
          <w:szCs w:val="24"/>
        </w:rPr>
        <w:t>Polio, Pg. 20.</w:t>
      </w:r>
    </w:p>
    <w:p w14:paraId="52D497A9" w14:textId="77777777" w:rsidR="005C2EF3" w:rsidRPr="00136CA3" w:rsidRDefault="005C2EF3" w:rsidP="005C2EF3">
      <w:pPr>
        <w:pStyle w:val="ListParagraph"/>
        <w:numPr>
          <w:ilvl w:val="0"/>
          <w:numId w:val="4"/>
        </w:numPr>
        <w:spacing w:after="0" w:line="240" w:lineRule="auto"/>
        <w:rPr>
          <w:sz w:val="24"/>
          <w:szCs w:val="24"/>
        </w:rPr>
      </w:pPr>
      <w:hyperlink r:id="rId7" w:history="1">
        <w:r w:rsidRPr="00246BA7">
          <w:rPr>
            <w:rStyle w:val="Hyperlink"/>
            <w:sz w:val="24"/>
            <w:szCs w:val="24"/>
          </w:rPr>
          <w:t>CDC Polio Page</w:t>
        </w:r>
      </w:hyperlink>
      <w:r w:rsidRPr="00136CA3">
        <w:rPr>
          <w:sz w:val="24"/>
          <w:szCs w:val="24"/>
        </w:rPr>
        <w:t xml:space="preserve"> </w:t>
      </w:r>
    </w:p>
    <w:p w14:paraId="40CB1725" w14:textId="77777777" w:rsidR="005C2EF3" w:rsidRDefault="005C2EF3" w:rsidP="005C2EF3">
      <w:pPr>
        <w:pStyle w:val="ListParagraph"/>
        <w:numPr>
          <w:ilvl w:val="0"/>
          <w:numId w:val="4"/>
        </w:numPr>
        <w:spacing w:after="0" w:line="240" w:lineRule="auto"/>
        <w:rPr>
          <w:sz w:val="24"/>
          <w:szCs w:val="24"/>
        </w:rPr>
      </w:pPr>
      <w:hyperlink r:id="rId8" w:history="1">
        <w:r w:rsidRPr="00246BA7">
          <w:rPr>
            <w:rStyle w:val="Hyperlink"/>
            <w:sz w:val="24"/>
            <w:szCs w:val="24"/>
          </w:rPr>
          <w:t>MDHHS – Polio Page</w:t>
        </w:r>
      </w:hyperlink>
      <w:r>
        <w:rPr>
          <w:sz w:val="24"/>
          <w:szCs w:val="24"/>
        </w:rPr>
        <w:t xml:space="preserve"> </w:t>
      </w:r>
    </w:p>
    <w:p w14:paraId="7A52CE84" w14:textId="3664658E" w:rsidR="00736ADE" w:rsidRPr="00136CA3" w:rsidRDefault="00736ADE" w:rsidP="005C2EF3">
      <w:pPr>
        <w:pStyle w:val="ListParagraph"/>
        <w:numPr>
          <w:ilvl w:val="0"/>
          <w:numId w:val="4"/>
        </w:numPr>
        <w:spacing w:after="0" w:line="240" w:lineRule="auto"/>
        <w:rPr>
          <w:sz w:val="24"/>
          <w:szCs w:val="24"/>
        </w:rPr>
      </w:pPr>
      <w:r>
        <w:rPr>
          <w:sz w:val="24"/>
          <w:szCs w:val="24"/>
        </w:rPr>
        <w:t xml:space="preserve">The “Pink Book” – </w:t>
      </w:r>
      <w:hyperlink r:id="rId9" w:history="1">
        <w:r w:rsidRPr="00736ADE">
          <w:rPr>
            <w:rStyle w:val="Hyperlink"/>
            <w:sz w:val="24"/>
            <w:szCs w:val="24"/>
          </w:rPr>
          <w:t>Polio</w:t>
        </w:r>
      </w:hyperlink>
      <w:r>
        <w:rPr>
          <w:sz w:val="24"/>
          <w:szCs w:val="24"/>
        </w:rPr>
        <w:t xml:space="preserve"> </w:t>
      </w:r>
    </w:p>
    <w:p w14:paraId="4A43BDBC" w14:textId="77777777" w:rsidR="005C2EF3" w:rsidRPr="00136CA3" w:rsidRDefault="005C2EF3" w:rsidP="005C2EF3">
      <w:pPr>
        <w:pStyle w:val="ListParagraph"/>
        <w:numPr>
          <w:ilvl w:val="0"/>
          <w:numId w:val="4"/>
        </w:numPr>
        <w:spacing w:after="0" w:line="240" w:lineRule="auto"/>
        <w:rPr>
          <w:sz w:val="24"/>
          <w:szCs w:val="24"/>
        </w:rPr>
      </w:pPr>
      <w:bookmarkStart w:id="11" w:name="_Hlk144911047"/>
      <w:r w:rsidRPr="00136CA3">
        <w:rPr>
          <w:sz w:val="24"/>
          <w:szCs w:val="24"/>
        </w:rPr>
        <w:t>"</w:t>
      </w:r>
      <w:hyperlink r:id="rId10" w:history="1">
        <w:r w:rsidRPr="00FA0D9C">
          <w:rPr>
            <w:rStyle w:val="Hyperlink"/>
            <w:i/>
            <w:iCs/>
            <w:sz w:val="24"/>
            <w:szCs w:val="24"/>
          </w:rPr>
          <w:t>Control of Communicable Diseases Manual</w:t>
        </w:r>
      </w:hyperlink>
      <w:r w:rsidRPr="00136CA3">
        <w:rPr>
          <w:sz w:val="24"/>
          <w:szCs w:val="24"/>
        </w:rPr>
        <w:t>"- 21st edition</w:t>
      </w:r>
    </w:p>
    <w:p w14:paraId="23D2A03A" w14:textId="77777777" w:rsidR="005C2EF3" w:rsidRPr="00743BC1" w:rsidRDefault="005C2EF3" w:rsidP="005C2EF3">
      <w:pPr>
        <w:pStyle w:val="ListParagraph"/>
        <w:numPr>
          <w:ilvl w:val="0"/>
          <w:numId w:val="4"/>
        </w:numPr>
        <w:spacing w:after="0" w:line="240" w:lineRule="auto"/>
        <w:rPr>
          <w:sz w:val="24"/>
          <w:szCs w:val="24"/>
        </w:rPr>
      </w:pPr>
      <w:bookmarkStart w:id="12" w:name="_Hlk144911053"/>
      <w:bookmarkEnd w:id="11"/>
      <w:r w:rsidRPr="00743BC1">
        <w:rPr>
          <w:sz w:val="24"/>
          <w:szCs w:val="24"/>
        </w:rPr>
        <w:t>[</w:t>
      </w:r>
      <w:r w:rsidRPr="00743BC1">
        <w:rPr>
          <w:sz w:val="24"/>
          <w:szCs w:val="24"/>
          <w:highlight w:val="yellow"/>
        </w:rPr>
        <w:t>Agency</w:t>
      </w:r>
      <w:r w:rsidRPr="00743BC1">
        <w:rPr>
          <w:sz w:val="24"/>
          <w:szCs w:val="24"/>
        </w:rPr>
        <w:t>] CD Manual –</w:t>
      </w:r>
      <w:bookmarkEnd w:id="9"/>
      <w:r w:rsidRPr="00743BC1">
        <w:rPr>
          <w:sz w:val="24"/>
          <w:szCs w:val="24"/>
        </w:rPr>
        <w:t xml:space="preserve"> </w:t>
      </w:r>
      <w:r>
        <w:rPr>
          <w:sz w:val="24"/>
          <w:szCs w:val="24"/>
        </w:rPr>
        <w:t>[</w:t>
      </w:r>
      <w:r w:rsidRPr="00743BC1">
        <w:rPr>
          <w:sz w:val="24"/>
          <w:szCs w:val="24"/>
          <w:highlight w:val="yellow"/>
        </w:rPr>
        <w:t xml:space="preserve">Include internal </w:t>
      </w:r>
      <w:r w:rsidRPr="00743BC1">
        <w:rPr>
          <w:highlight w:val="yellow"/>
        </w:rPr>
        <w:t>link to your CD plan</w:t>
      </w:r>
      <w:bookmarkEnd w:id="10"/>
      <w:r>
        <w:t>]</w:t>
      </w:r>
      <w:bookmarkEnd w:id="12"/>
    </w:p>
    <w:p w14:paraId="07494F2F" w14:textId="226F60B1" w:rsidR="008870DB" w:rsidRDefault="008870DB" w:rsidP="008870DB">
      <w:pPr>
        <w:spacing w:after="0" w:line="240" w:lineRule="auto"/>
        <w:rPr>
          <w:sz w:val="24"/>
          <w:szCs w:val="24"/>
        </w:rPr>
      </w:pPr>
    </w:p>
    <w:bookmarkEnd w:id="2"/>
    <w:p w14:paraId="25DD3CFF" w14:textId="77777777" w:rsidR="008870DB" w:rsidRPr="008870DB" w:rsidRDefault="008870DB" w:rsidP="008870DB">
      <w:pPr>
        <w:spacing w:after="0" w:line="240" w:lineRule="auto"/>
        <w:rPr>
          <w:sz w:val="24"/>
          <w:szCs w:val="24"/>
        </w:rPr>
      </w:pPr>
    </w:p>
    <w:sectPr w:rsidR="008870DB" w:rsidRPr="008870D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679B" w14:textId="77777777" w:rsidR="00105574" w:rsidRDefault="00105574" w:rsidP="00105574">
      <w:pPr>
        <w:spacing w:after="0" w:line="240" w:lineRule="auto"/>
      </w:pPr>
      <w:r>
        <w:separator/>
      </w:r>
    </w:p>
  </w:endnote>
  <w:endnote w:type="continuationSeparator" w:id="0">
    <w:p w14:paraId="0D794338" w14:textId="77777777" w:rsidR="00105574" w:rsidRDefault="00105574" w:rsidP="0010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AC1B" w14:textId="77777777" w:rsidR="00105574" w:rsidRDefault="00105574" w:rsidP="00105574">
      <w:pPr>
        <w:spacing w:after="0" w:line="240" w:lineRule="auto"/>
      </w:pPr>
      <w:r>
        <w:separator/>
      </w:r>
    </w:p>
  </w:footnote>
  <w:footnote w:type="continuationSeparator" w:id="0">
    <w:p w14:paraId="79EECA1B" w14:textId="77777777" w:rsidR="00105574" w:rsidRDefault="00105574" w:rsidP="0010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E0D" w14:textId="3BCBF8BE" w:rsidR="00105574" w:rsidRDefault="00105574" w:rsidP="00105574">
    <w:pPr>
      <w:pStyle w:val="Header"/>
      <w:jc w:val="center"/>
      <w:rPr>
        <w:b/>
        <w:bCs/>
        <w:sz w:val="32"/>
        <w:szCs w:val="32"/>
      </w:rPr>
    </w:pPr>
    <w:r>
      <w:rPr>
        <w:b/>
        <w:bCs/>
        <w:sz w:val="32"/>
        <w:szCs w:val="32"/>
      </w:rPr>
      <w:t>Preparedness and Planning</w:t>
    </w:r>
    <w:r w:rsidRPr="00105574">
      <w:rPr>
        <w:b/>
        <w:bCs/>
        <w:sz w:val="32"/>
        <w:szCs w:val="32"/>
      </w:rPr>
      <w:t xml:space="preserve"> Drill</w:t>
    </w:r>
    <w:r>
      <w:rPr>
        <w:b/>
        <w:bCs/>
        <w:sz w:val="32"/>
        <w:szCs w:val="32"/>
      </w:rPr>
      <w:t>s</w:t>
    </w:r>
    <w:r w:rsidRPr="00105574">
      <w:rPr>
        <w:b/>
        <w:bCs/>
        <w:sz w:val="32"/>
        <w:szCs w:val="32"/>
      </w:rPr>
      <w:t xml:space="preserve"> – Polio</w:t>
    </w:r>
  </w:p>
  <w:p w14:paraId="1350BADD" w14:textId="77777777" w:rsidR="00027944" w:rsidRPr="00BB2272" w:rsidRDefault="00027944" w:rsidP="00027944">
    <w:pPr>
      <w:pStyle w:val="Header"/>
      <w:jc w:val="center"/>
      <w:rPr>
        <w:sz w:val="28"/>
        <w:szCs w:val="28"/>
      </w:rPr>
    </w:pPr>
    <w:bookmarkStart w:id="13" w:name="_Hlk144816393"/>
    <w:r>
      <w:rPr>
        <w:sz w:val="28"/>
        <w:szCs w:val="28"/>
        <w:highlight w:val="yellow"/>
      </w:rPr>
      <w:t>[</w:t>
    </w:r>
    <w:r w:rsidRPr="00BB2272">
      <w:rPr>
        <w:sz w:val="28"/>
        <w:szCs w:val="28"/>
        <w:highlight w:val="yellow"/>
      </w:rPr>
      <w:t>Enter Exercise Date</w:t>
    </w:r>
    <w:r>
      <w:rPr>
        <w:sz w:val="28"/>
        <w:szCs w:val="28"/>
      </w:rPr>
      <w:t>]</w:t>
    </w:r>
  </w:p>
  <w:bookmarkEnd w:id="13"/>
  <w:p w14:paraId="564C0EFD" w14:textId="1B7CDE58" w:rsidR="006041CB" w:rsidRPr="006041CB" w:rsidRDefault="006041CB" w:rsidP="00105574">
    <w:pPr>
      <w:pStyle w:val="Header"/>
      <w:jc w:val="center"/>
      <w:rPr>
        <w:b/>
        <w:bCs/>
        <w:i/>
        <w:iCs/>
        <w:sz w:val="28"/>
        <w:szCs w:val="28"/>
      </w:rPr>
    </w:pPr>
    <w:r w:rsidRPr="006041CB">
      <w:rPr>
        <w:b/>
        <w:bCs/>
        <w:i/>
        <w:iCs/>
        <w:sz w:val="28"/>
        <w:szCs w:val="28"/>
      </w:rPr>
      <w:t>Scenario and Objectives</w:t>
    </w:r>
    <w:r w:rsidR="00027944">
      <w:rPr>
        <w:b/>
        <w:bCs/>
        <w:i/>
        <w:iCs/>
        <w:sz w:val="28"/>
        <w:szCs w:val="28"/>
      </w:rPr>
      <w:t xml:space="preserve"> for Exercise Lead</w:t>
    </w:r>
  </w:p>
  <w:p w14:paraId="2FB99DDF" w14:textId="77777777" w:rsidR="002E5003" w:rsidRPr="00105574" w:rsidRDefault="002E5003" w:rsidP="00105574">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6095"/>
    <w:multiLevelType w:val="hybridMultilevel"/>
    <w:tmpl w:val="0DA8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D2D"/>
    <w:multiLevelType w:val="hybridMultilevel"/>
    <w:tmpl w:val="D76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825"/>
    <w:multiLevelType w:val="hybridMultilevel"/>
    <w:tmpl w:val="0206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16F7"/>
    <w:multiLevelType w:val="hybridMultilevel"/>
    <w:tmpl w:val="9124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37D3"/>
    <w:multiLevelType w:val="hybridMultilevel"/>
    <w:tmpl w:val="79A0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14DAA"/>
    <w:multiLevelType w:val="hybridMultilevel"/>
    <w:tmpl w:val="B268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B46D5"/>
    <w:multiLevelType w:val="hybridMultilevel"/>
    <w:tmpl w:val="142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A1711"/>
    <w:multiLevelType w:val="hybridMultilevel"/>
    <w:tmpl w:val="29D4F1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085287">
    <w:abstractNumId w:val="0"/>
  </w:num>
  <w:num w:numId="2" w16cid:durableId="2027096525">
    <w:abstractNumId w:val="4"/>
  </w:num>
  <w:num w:numId="3" w16cid:durableId="379209496">
    <w:abstractNumId w:val="1"/>
  </w:num>
  <w:num w:numId="4" w16cid:durableId="32000760">
    <w:abstractNumId w:val="6"/>
  </w:num>
  <w:num w:numId="5" w16cid:durableId="1513372132">
    <w:abstractNumId w:val="3"/>
  </w:num>
  <w:num w:numId="6" w16cid:durableId="1876195915">
    <w:abstractNumId w:val="5"/>
  </w:num>
  <w:num w:numId="7" w16cid:durableId="877358835">
    <w:abstractNumId w:val="2"/>
  </w:num>
  <w:num w:numId="8" w16cid:durableId="1441993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EB"/>
    <w:rsid w:val="0001043D"/>
    <w:rsid w:val="00027944"/>
    <w:rsid w:val="00047578"/>
    <w:rsid w:val="00100FC3"/>
    <w:rsid w:val="00105574"/>
    <w:rsid w:val="001E2BA3"/>
    <w:rsid w:val="00280E20"/>
    <w:rsid w:val="002D30EB"/>
    <w:rsid w:val="002E5003"/>
    <w:rsid w:val="005C2EF3"/>
    <w:rsid w:val="006041CB"/>
    <w:rsid w:val="006608EB"/>
    <w:rsid w:val="00727A7F"/>
    <w:rsid w:val="00736ADE"/>
    <w:rsid w:val="00802BFC"/>
    <w:rsid w:val="00834EF7"/>
    <w:rsid w:val="00855791"/>
    <w:rsid w:val="008870DB"/>
    <w:rsid w:val="00A36920"/>
    <w:rsid w:val="00CA782F"/>
    <w:rsid w:val="00CF2776"/>
    <w:rsid w:val="00D83992"/>
    <w:rsid w:val="00DA74FA"/>
    <w:rsid w:val="00E36C37"/>
    <w:rsid w:val="00FA5917"/>
    <w:rsid w:val="00FC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1AF8"/>
  <w15:chartTrackingRefBased/>
  <w15:docId w15:val="{9DE2EC55-8BBD-4657-86B7-6C4CCCA0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74"/>
  </w:style>
  <w:style w:type="paragraph" w:styleId="Footer">
    <w:name w:val="footer"/>
    <w:basedOn w:val="Normal"/>
    <w:link w:val="FooterChar"/>
    <w:uiPriority w:val="99"/>
    <w:unhideWhenUsed/>
    <w:rsid w:val="0010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74"/>
  </w:style>
  <w:style w:type="paragraph" w:styleId="ListParagraph">
    <w:name w:val="List Paragraph"/>
    <w:basedOn w:val="Normal"/>
    <w:uiPriority w:val="34"/>
    <w:qFormat/>
    <w:rsid w:val="002E5003"/>
    <w:pPr>
      <w:ind w:left="720"/>
      <w:contextualSpacing/>
    </w:pPr>
  </w:style>
  <w:style w:type="table" w:styleId="TableGrid">
    <w:name w:val="Table Grid"/>
    <w:basedOn w:val="TableNormal"/>
    <w:uiPriority w:val="39"/>
    <w:rsid w:val="00FC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4FA"/>
    <w:rPr>
      <w:color w:val="0563C1" w:themeColor="hyperlink"/>
      <w:u w:val="single"/>
    </w:rPr>
  </w:style>
  <w:style w:type="character" w:styleId="UnresolvedMention">
    <w:name w:val="Unresolved Mention"/>
    <w:basedOn w:val="DefaultParagraphFont"/>
    <w:uiPriority w:val="99"/>
    <w:semiHidden/>
    <w:unhideWhenUsed/>
    <w:rsid w:val="00DA74FA"/>
    <w:rPr>
      <w:color w:val="605E5C"/>
      <w:shd w:val="clear" w:color="auto" w:fill="E1DFDD"/>
    </w:rPr>
  </w:style>
  <w:style w:type="character" w:styleId="FollowedHyperlink">
    <w:name w:val="FollowedHyperlink"/>
    <w:basedOn w:val="DefaultParagraphFont"/>
    <w:uiPriority w:val="99"/>
    <w:semiHidden/>
    <w:unhideWhenUsed/>
    <w:rsid w:val="00802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2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hhs/adult-child-serv/childrenfamilies/immunization/polio/polio-what-to-kn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polio/what-is-polio/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pha.org/Publications/Published-Books/CCDM" TargetMode="External"/><Relationship Id="rId4" Type="http://schemas.openxmlformats.org/officeDocument/2006/relationships/webSettings" Target="webSettings.xml"/><Relationship Id="rId9" Type="http://schemas.openxmlformats.org/officeDocument/2006/relationships/hyperlink" Target="https://www.cdc.gov/vaccines/pubs/pinkbook/pol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Gestro</dc:creator>
  <cp:keywords/>
  <dc:description/>
  <cp:lastModifiedBy>Lindsay Gestro</cp:lastModifiedBy>
  <cp:revision>13</cp:revision>
  <dcterms:created xsi:type="dcterms:W3CDTF">2022-11-22T21:13:00Z</dcterms:created>
  <dcterms:modified xsi:type="dcterms:W3CDTF">2023-09-07T20:48:00Z</dcterms:modified>
</cp:coreProperties>
</file>