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2633" w14:textId="02240B00" w:rsidR="00105574" w:rsidRPr="00762EE7" w:rsidRDefault="00105574" w:rsidP="00CF2776">
      <w:pPr>
        <w:spacing w:after="0" w:line="240" w:lineRule="auto"/>
        <w:rPr>
          <w:sz w:val="24"/>
          <w:szCs w:val="24"/>
        </w:rPr>
      </w:pPr>
    </w:p>
    <w:p w14:paraId="3BC6B254" w14:textId="682A96F9" w:rsidR="002E5003" w:rsidRPr="00762EE7" w:rsidRDefault="002E5003" w:rsidP="00CF2776">
      <w:pPr>
        <w:spacing w:after="0" w:line="240" w:lineRule="auto"/>
        <w:rPr>
          <w:b/>
          <w:bCs/>
          <w:sz w:val="24"/>
          <w:szCs w:val="24"/>
        </w:rPr>
      </w:pPr>
      <w:r w:rsidRPr="00762EE7">
        <w:rPr>
          <w:b/>
          <w:bCs/>
          <w:sz w:val="24"/>
          <w:szCs w:val="24"/>
        </w:rPr>
        <w:t>Scenario</w:t>
      </w:r>
    </w:p>
    <w:p w14:paraId="2AE28902" w14:textId="77777777" w:rsidR="00762EE7" w:rsidRPr="00762EE7" w:rsidRDefault="00052E59" w:rsidP="00052E59">
      <w:pPr>
        <w:rPr>
          <w:rFonts w:ascii="Calibri" w:eastAsia="Times New Roman" w:hAnsi="Calibri" w:cs="Calibri"/>
          <w:color w:val="000000"/>
          <w:sz w:val="24"/>
          <w:szCs w:val="24"/>
        </w:rPr>
      </w:pPr>
      <w:bookmarkStart w:id="0" w:name="_Hlk135388061"/>
      <w:r w:rsidRPr="00762EE7">
        <w:rPr>
          <w:rFonts w:ascii="Calibri" w:eastAsia="Times New Roman" w:hAnsi="Calibri" w:cs="Calibri"/>
          <w:b/>
          <w:bCs/>
          <w:color w:val="000000"/>
          <w:sz w:val="24"/>
          <w:szCs w:val="24"/>
        </w:rPr>
        <w:t>Yesterday</w:t>
      </w:r>
      <w:r w:rsidRPr="00762EE7">
        <w:rPr>
          <w:rFonts w:ascii="Calibri" w:eastAsia="Times New Roman" w:hAnsi="Calibri" w:cs="Calibri"/>
          <w:b/>
          <w:bCs/>
          <w:color w:val="000000"/>
          <w:sz w:val="24"/>
          <w:szCs w:val="24"/>
        </w:rPr>
        <w:br/>
      </w:r>
      <w:r w:rsidRPr="00762EE7">
        <w:rPr>
          <w:rFonts w:ascii="Calibri" w:eastAsia="Times New Roman" w:hAnsi="Calibri" w:cs="Calibri"/>
          <w:color w:val="000000"/>
          <w:sz w:val="24"/>
          <w:szCs w:val="24"/>
        </w:rPr>
        <w:t xml:space="preserve">The </w:t>
      </w:r>
      <w:bookmarkStart w:id="1" w:name="_Hlk144911138"/>
      <w:r w:rsidR="00762EE7" w:rsidRPr="00762EE7">
        <w:rPr>
          <w:sz w:val="24"/>
          <w:szCs w:val="24"/>
        </w:rPr>
        <w:t>[</w:t>
      </w:r>
      <w:r w:rsidR="00762EE7" w:rsidRPr="00762EE7">
        <w:rPr>
          <w:sz w:val="24"/>
          <w:szCs w:val="24"/>
          <w:highlight w:val="yellow"/>
        </w:rPr>
        <w:t>appropriate job role – CD nurse, clerk, Epi, etc.</w:t>
      </w:r>
      <w:r w:rsidR="00762EE7" w:rsidRPr="00762EE7">
        <w:rPr>
          <w:sz w:val="24"/>
          <w:szCs w:val="24"/>
        </w:rPr>
        <w:t>]</w:t>
      </w:r>
      <w:bookmarkEnd w:id="1"/>
      <w:r w:rsidR="00762EE7" w:rsidRPr="00762EE7">
        <w:rPr>
          <w:sz w:val="24"/>
          <w:szCs w:val="24"/>
        </w:rPr>
        <w:t xml:space="preserve"> </w:t>
      </w:r>
      <w:r w:rsidRPr="00762EE7">
        <w:rPr>
          <w:rFonts w:ascii="Calibri" w:eastAsia="Times New Roman" w:hAnsi="Calibri" w:cs="Calibri"/>
          <w:color w:val="000000"/>
          <w:sz w:val="24"/>
          <w:szCs w:val="24"/>
        </w:rPr>
        <w:t xml:space="preserve">receives a call from a local pediatrician’s clinic who is calling because of concern for a measles case. The clinic received a call from the mom of the child who stated they traveled to India recently. On the way back (3 days ago), the child developed a cough, runny nose, and fever. During the layover, they stopped by a traveler’s clinic that was concerned about measles and sent a PCR and serology test. The mom didn’t want to miss their flight, so they continued to Detroit. Today, </w:t>
      </w:r>
      <w:r w:rsidR="00762EE7" w:rsidRPr="00762EE7">
        <w:rPr>
          <w:rFonts w:ascii="Calibri" w:eastAsia="Times New Roman" w:hAnsi="Calibri" w:cs="Calibri"/>
          <w:color w:val="000000"/>
          <w:sz w:val="24"/>
          <w:szCs w:val="24"/>
        </w:rPr>
        <w:t>the pediatrician’s office</w:t>
      </w:r>
      <w:r w:rsidRPr="00762EE7">
        <w:rPr>
          <w:rFonts w:ascii="Calibri" w:eastAsia="Times New Roman" w:hAnsi="Calibri" w:cs="Calibri"/>
          <w:color w:val="000000"/>
          <w:sz w:val="24"/>
          <w:szCs w:val="24"/>
        </w:rPr>
        <w:t xml:space="preserve"> received a call from the clinic telling them the PCR and IgM were positive. Pictures of the notes and results were emailed to the </w:t>
      </w:r>
      <w:r w:rsidR="00762EE7" w:rsidRPr="00762EE7">
        <w:rPr>
          <w:rFonts w:ascii="Calibri" w:eastAsia="Times New Roman" w:hAnsi="Calibri" w:cs="Calibri"/>
          <w:color w:val="000000"/>
          <w:sz w:val="24"/>
          <w:szCs w:val="24"/>
        </w:rPr>
        <w:t>office</w:t>
      </w:r>
      <w:r w:rsidRPr="00762EE7">
        <w:rPr>
          <w:rFonts w:ascii="Calibri" w:eastAsia="Times New Roman" w:hAnsi="Calibri" w:cs="Calibri"/>
          <w:color w:val="000000"/>
          <w:sz w:val="24"/>
          <w:szCs w:val="24"/>
        </w:rPr>
        <w:t xml:space="preserve">. The mom was calling </w:t>
      </w:r>
      <w:r w:rsidR="00762EE7" w:rsidRPr="00762EE7">
        <w:rPr>
          <w:rFonts w:ascii="Calibri" w:eastAsia="Times New Roman" w:hAnsi="Calibri" w:cs="Calibri"/>
          <w:color w:val="000000"/>
          <w:sz w:val="24"/>
          <w:szCs w:val="24"/>
        </w:rPr>
        <w:t>[</w:t>
      </w:r>
      <w:r w:rsidR="00762EE7" w:rsidRPr="00762EE7">
        <w:rPr>
          <w:rFonts w:ascii="Calibri" w:eastAsia="Times New Roman" w:hAnsi="Calibri" w:cs="Calibri"/>
          <w:color w:val="000000"/>
          <w:sz w:val="24"/>
          <w:szCs w:val="24"/>
          <w:highlight w:val="yellow"/>
        </w:rPr>
        <w:t>health department name</w:t>
      </w:r>
      <w:r w:rsidR="00762EE7" w:rsidRPr="00762EE7">
        <w:rPr>
          <w:rFonts w:ascii="Calibri" w:eastAsia="Times New Roman" w:hAnsi="Calibri" w:cs="Calibri"/>
          <w:color w:val="000000"/>
          <w:sz w:val="24"/>
          <w:szCs w:val="24"/>
        </w:rPr>
        <w:t>]</w:t>
      </w:r>
      <w:r w:rsidRPr="00762EE7">
        <w:rPr>
          <w:rFonts w:ascii="Calibri" w:eastAsia="Times New Roman" w:hAnsi="Calibri" w:cs="Calibri"/>
          <w:color w:val="000000"/>
          <w:sz w:val="24"/>
          <w:szCs w:val="24"/>
        </w:rPr>
        <w:t xml:space="preserve"> concerned about treatment and receiving a school/work excuse. Shortly after hanging up, the </w:t>
      </w:r>
      <w:r w:rsidR="00762EE7" w:rsidRPr="00762EE7">
        <w:rPr>
          <w:sz w:val="24"/>
          <w:szCs w:val="24"/>
        </w:rPr>
        <w:t>[</w:t>
      </w:r>
      <w:r w:rsidR="00762EE7" w:rsidRPr="00762EE7">
        <w:rPr>
          <w:sz w:val="24"/>
          <w:szCs w:val="24"/>
          <w:highlight w:val="yellow"/>
        </w:rPr>
        <w:t>appropriate job role – CD nurse, clerk, Epi, etc.</w:t>
      </w:r>
      <w:r w:rsidR="00762EE7" w:rsidRPr="00762EE7">
        <w:rPr>
          <w:sz w:val="24"/>
          <w:szCs w:val="24"/>
        </w:rPr>
        <w:t xml:space="preserve">] </w:t>
      </w:r>
      <w:r w:rsidRPr="00762EE7">
        <w:rPr>
          <w:rFonts w:ascii="Calibri" w:eastAsia="Times New Roman" w:hAnsi="Calibri" w:cs="Calibri"/>
          <w:color w:val="000000"/>
          <w:sz w:val="24"/>
          <w:szCs w:val="24"/>
        </w:rPr>
        <w:t xml:space="preserve">receives a second call, this time from the school regarding the child. The school states the mom called the school and informed them of the results. The child had been in school since returning from their trip but was absent today. </w:t>
      </w:r>
    </w:p>
    <w:p w14:paraId="4213E031" w14:textId="29750502" w:rsidR="00052E59" w:rsidRPr="00762EE7" w:rsidRDefault="00052E59" w:rsidP="00052E59">
      <w:pPr>
        <w:rPr>
          <w:rFonts w:ascii="Calibri" w:eastAsia="Times New Roman" w:hAnsi="Calibri" w:cs="Calibri"/>
          <w:color w:val="000000"/>
          <w:sz w:val="24"/>
          <w:szCs w:val="24"/>
        </w:rPr>
      </w:pPr>
      <w:r w:rsidRPr="00762EE7">
        <w:rPr>
          <w:rFonts w:ascii="Calibri" w:eastAsia="Times New Roman" w:hAnsi="Calibri" w:cs="Calibri"/>
          <w:color w:val="000000"/>
          <w:sz w:val="24"/>
          <w:szCs w:val="24"/>
        </w:rPr>
        <w:t xml:space="preserve">Unfortunately, the child also played in a school soccer tournament at the </w:t>
      </w:r>
      <w:r w:rsidR="00762EE7" w:rsidRPr="00762EE7">
        <w:rPr>
          <w:rFonts w:ascii="Calibri" w:eastAsia="Times New Roman" w:hAnsi="Calibri" w:cs="Calibri"/>
          <w:color w:val="000000"/>
          <w:sz w:val="24"/>
          <w:szCs w:val="24"/>
        </w:rPr>
        <w:t>[</w:t>
      </w:r>
      <w:r w:rsidR="00762EE7" w:rsidRPr="00762EE7">
        <w:rPr>
          <w:rFonts w:ascii="Calibri" w:eastAsia="Times New Roman" w:hAnsi="Calibri" w:cs="Calibri"/>
          <w:color w:val="000000"/>
          <w:sz w:val="24"/>
          <w:szCs w:val="24"/>
          <w:highlight w:val="yellow"/>
        </w:rPr>
        <w:t>local sports complex in your area</w:t>
      </w:r>
      <w:r w:rsidR="00762EE7" w:rsidRPr="00762EE7">
        <w:rPr>
          <w:rFonts w:ascii="Calibri" w:eastAsia="Times New Roman" w:hAnsi="Calibri" w:cs="Calibri"/>
          <w:color w:val="000000"/>
          <w:sz w:val="24"/>
          <w:szCs w:val="24"/>
        </w:rPr>
        <w:t>]</w:t>
      </w:r>
      <w:r w:rsidRPr="00762EE7">
        <w:rPr>
          <w:rFonts w:ascii="Calibri" w:eastAsia="Times New Roman" w:hAnsi="Calibri" w:cs="Calibri"/>
          <w:color w:val="000000"/>
          <w:sz w:val="24"/>
          <w:szCs w:val="24"/>
        </w:rPr>
        <w:t xml:space="preserve"> yesterday that had many community members and family members in attendance. The school has already informed the families of the classmates, the organizers of the tournament, and the</w:t>
      </w:r>
      <w:r w:rsidR="00762EE7">
        <w:rPr>
          <w:rFonts w:ascii="Calibri" w:eastAsia="Times New Roman" w:hAnsi="Calibri" w:cs="Calibri"/>
          <w:color w:val="000000"/>
          <w:sz w:val="24"/>
          <w:szCs w:val="24"/>
        </w:rPr>
        <w:t xml:space="preserve"> </w:t>
      </w:r>
      <w:r w:rsidR="00762EE7" w:rsidRPr="00762EE7">
        <w:rPr>
          <w:rFonts w:ascii="Calibri" w:eastAsia="Times New Roman" w:hAnsi="Calibri" w:cs="Calibri"/>
          <w:color w:val="000000"/>
          <w:sz w:val="24"/>
          <w:szCs w:val="24"/>
        </w:rPr>
        <w:t>[</w:t>
      </w:r>
      <w:r w:rsidR="00762EE7" w:rsidRPr="00762EE7">
        <w:rPr>
          <w:rFonts w:ascii="Calibri" w:eastAsia="Times New Roman" w:hAnsi="Calibri" w:cs="Calibri"/>
          <w:color w:val="000000"/>
          <w:sz w:val="24"/>
          <w:szCs w:val="24"/>
          <w:highlight w:val="yellow"/>
        </w:rPr>
        <w:t>local sports complex in your area</w:t>
      </w:r>
      <w:r w:rsidR="00762EE7" w:rsidRPr="00762EE7">
        <w:rPr>
          <w:rFonts w:ascii="Calibri" w:eastAsia="Times New Roman" w:hAnsi="Calibri" w:cs="Calibri"/>
          <w:color w:val="000000"/>
          <w:sz w:val="24"/>
          <w:szCs w:val="24"/>
        </w:rPr>
        <w:t>]</w:t>
      </w:r>
      <w:r w:rsidRPr="00762EE7">
        <w:rPr>
          <w:rFonts w:ascii="Calibri" w:eastAsia="Times New Roman" w:hAnsi="Calibri" w:cs="Calibri"/>
          <w:color w:val="000000"/>
          <w:sz w:val="24"/>
          <w:szCs w:val="24"/>
        </w:rPr>
        <w:t xml:space="preserve">. The </w:t>
      </w:r>
      <w:r w:rsidR="00762EE7" w:rsidRPr="00762EE7">
        <w:rPr>
          <w:sz w:val="24"/>
          <w:szCs w:val="24"/>
        </w:rPr>
        <w:t>[</w:t>
      </w:r>
      <w:r w:rsidR="00762EE7" w:rsidRPr="00762EE7">
        <w:rPr>
          <w:sz w:val="24"/>
          <w:szCs w:val="24"/>
          <w:highlight w:val="yellow"/>
        </w:rPr>
        <w:t>appropriate job role – CD nurse, clerk, Epi, etc.</w:t>
      </w:r>
      <w:r w:rsidR="00762EE7" w:rsidRPr="00762EE7">
        <w:rPr>
          <w:sz w:val="24"/>
          <w:szCs w:val="24"/>
        </w:rPr>
        <w:t xml:space="preserve">] </w:t>
      </w:r>
      <w:r w:rsidRPr="00762EE7">
        <w:rPr>
          <w:rFonts w:ascii="Calibri" w:eastAsia="Times New Roman" w:hAnsi="Calibri" w:cs="Calibri"/>
          <w:color w:val="000000"/>
          <w:sz w:val="24"/>
          <w:szCs w:val="24"/>
        </w:rPr>
        <w:t xml:space="preserve">tries calling the mom who confirms the details but must suddenly hang up to attend to her child. Despite repeated attempts, the </w:t>
      </w:r>
      <w:r w:rsidR="00713415" w:rsidRPr="00762EE7">
        <w:rPr>
          <w:sz w:val="24"/>
          <w:szCs w:val="24"/>
        </w:rPr>
        <w:t>[</w:t>
      </w:r>
      <w:r w:rsidR="00713415" w:rsidRPr="00762EE7">
        <w:rPr>
          <w:sz w:val="24"/>
          <w:szCs w:val="24"/>
          <w:highlight w:val="yellow"/>
        </w:rPr>
        <w:t>appropriate job role – CD nurse, clerk, Epi, etc.</w:t>
      </w:r>
      <w:r w:rsidR="00713415" w:rsidRPr="00762EE7">
        <w:rPr>
          <w:sz w:val="24"/>
          <w:szCs w:val="24"/>
        </w:rPr>
        <w:t xml:space="preserve">] </w:t>
      </w:r>
      <w:r w:rsidRPr="00762EE7">
        <w:rPr>
          <w:rFonts w:ascii="Calibri" w:eastAsia="Times New Roman" w:hAnsi="Calibri" w:cs="Calibri"/>
          <w:color w:val="000000"/>
          <w:sz w:val="24"/>
          <w:szCs w:val="24"/>
        </w:rPr>
        <w:t>is unable to get ahold of the mom again.</w:t>
      </w:r>
    </w:p>
    <w:bookmarkEnd w:id="0"/>
    <w:p w14:paraId="1BDC335C" w14:textId="7A30F276" w:rsidR="00052E59" w:rsidRPr="00762EE7" w:rsidRDefault="00762EE7" w:rsidP="00052E59">
      <w:pPr>
        <w:rPr>
          <w:rFonts w:ascii="Calibri" w:eastAsia="Times New Roman" w:hAnsi="Calibri" w:cs="Calibri"/>
          <w:color w:val="000000"/>
          <w:sz w:val="24"/>
          <w:szCs w:val="24"/>
        </w:rPr>
      </w:pPr>
      <w:r>
        <w:rPr>
          <w:rFonts w:ascii="Calibri" w:eastAsia="Times New Roman" w:hAnsi="Calibri" w:cs="Calibri"/>
          <w:color w:val="000000"/>
          <w:sz w:val="24"/>
          <w:szCs w:val="24"/>
        </w:rPr>
        <w:t>[</w:t>
      </w:r>
      <w:r w:rsidRPr="00762EE7">
        <w:rPr>
          <w:rFonts w:ascii="Calibri" w:eastAsia="Times New Roman" w:hAnsi="Calibri" w:cs="Calibri"/>
          <w:color w:val="000000"/>
          <w:sz w:val="24"/>
          <w:szCs w:val="24"/>
          <w:highlight w:val="yellow"/>
        </w:rPr>
        <w:t xml:space="preserve">Health </w:t>
      </w:r>
      <w:r w:rsidRPr="00713415">
        <w:rPr>
          <w:rFonts w:ascii="Calibri" w:eastAsia="Times New Roman" w:hAnsi="Calibri" w:cs="Calibri"/>
          <w:color w:val="000000"/>
          <w:sz w:val="24"/>
          <w:szCs w:val="24"/>
          <w:highlight w:val="yellow"/>
        </w:rPr>
        <w:t>department</w:t>
      </w:r>
      <w:r w:rsidR="00713415" w:rsidRPr="00713415">
        <w:rPr>
          <w:rFonts w:ascii="Calibri" w:eastAsia="Times New Roman" w:hAnsi="Calibri" w:cs="Calibri"/>
          <w:color w:val="000000"/>
          <w:sz w:val="24"/>
          <w:szCs w:val="24"/>
          <w:highlight w:val="yellow"/>
        </w:rPr>
        <w:t xml:space="preserve"> name</w:t>
      </w:r>
      <w:r>
        <w:rPr>
          <w:rFonts w:ascii="Calibri" w:eastAsia="Times New Roman" w:hAnsi="Calibri" w:cs="Calibri"/>
          <w:color w:val="000000"/>
          <w:sz w:val="24"/>
          <w:szCs w:val="24"/>
        </w:rPr>
        <w:t>]</w:t>
      </w:r>
      <w:r w:rsidR="00052E59" w:rsidRPr="00762EE7">
        <w:rPr>
          <w:rFonts w:ascii="Calibri" w:eastAsia="Times New Roman" w:hAnsi="Calibri" w:cs="Calibri"/>
          <w:color w:val="000000"/>
          <w:sz w:val="24"/>
          <w:szCs w:val="24"/>
        </w:rPr>
        <w:t xml:space="preserve"> leadership is notified of the potential case and the </w:t>
      </w:r>
      <w:r w:rsidR="00713415" w:rsidRPr="00A0531B">
        <w:rPr>
          <w:sz w:val="24"/>
          <w:szCs w:val="24"/>
        </w:rPr>
        <w:t>[</w:t>
      </w:r>
      <w:r w:rsidR="00713415" w:rsidRPr="00A0531B">
        <w:rPr>
          <w:sz w:val="24"/>
          <w:szCs w:val="24"/>
          <w:highlight w:val="yellow"/>
        </w:rPr>
        <w:t>enter name of your public health EOC/command center: ex., PHECC, EOC, etc.</w:t>
      </w:r>
      <w:r w:rsidR="00713415" w:rsidRPr="00A0531B">
        <w:rPr>
          <w:sz w:val="24"/>
          <w:szCs w:val="24"/>
        </w:rPr>
        <w:t>]</w:t>
      </w:r>
      <w:r w:rsidR="00713415">
        <w:rPr>
          <w:sz w:val="24"/>
          <w:szCs w:val="24"/>
        </w:rPr>
        <w:t xml:space="preserve"> </w:t>
      </w:r>
      <w:r w:rsidR="00052E59" w:rsidRPr="00762EE7">
        <w:rPr>
          <w:rFonts w:ascii="Calibri" w:eastAsia="Times New Roman" w:hAnsi="Calibri" w:cs="Calibri"/>
          <w:color w:val="000000"/>
          <w:sz w:val="24"/>
          <w:szCs w:val="24"/>
        </w:rPr>
        <w:t xml:space="preserve">is activated to discuss immediate needs and emergent tasks to complete. Using the clinic notes and the mother’s initial conversation, a timeline is established. By the end of the day, </w:t>
      </w:r>
      <w:r w:rsidR="00713415" w:rsidRPr="00762EE7">
        <w:rPr>
          <w:rFonts w:ascii="Calibri" w:eastAsia="Times New Roman" w:hAnsi="Calibri" w:cs="Calibri"/>
          <w:color w:val="000000"/>
          <w:sz w:val="24"/>
          <w:szCs w:val="24"/>
        </w:rPr>
        <w:t>[</w:t>
      </w:r>
      <w:r w:rsidR="00713415" w:rsidRPr="00762EE7">
        <w:rPr>
          <w:rFonts w:ascii="Calibri" w:eastAsia="Times New Roman" w:hAnsi="Calibri" w:cs="Calibri"/>
          <w:color w:val="000000"/>
          <w:sz w:val="24"/>
          <w:szCs w:val="24"/>
          <w:highlight w:val="yellow"/>
        </w:rPr>
        <w:t>health department name</w:t>
      </w:r>
      <w:r w:rsidR="00713415" w:rsidRPr="00762EE7">
        <w:rPr>
          <w:rFonts w:ascii="Calibri" w:eastAsia="Times New Roman" w:hAnsi="Calibri" w:cs="Calibri"/>
          <w:color w:val="000000"/>
          <w:sz w:val="24"/>
          <w:szCs w:val="24"/>
        </w:rPr>
        <w:t xml:space="preserve">] </w:t>
      </w:r>
      <w:r w:rsidR="00052E59" w:rsidRPr="00762EE7">
        <w:rPr>
          <w:rFonts w:ascii="Calibri" w:eastAsia="Times New Roman" w:hAnsi="Calibri" w:cs="Calibri"/>
          <w:color w:val="000000"/>
          <w:sz w:val="24"/>
          <w:szCs w:val="24"/>
        </w:rPr>
        <w:t>staff were able to:</w:t>
      </w:r>
    </w:p>
    <w:p w14:paraId="69AB16A1" w14:textId="77777777" w:rsidR="00052E59" w:rsidRPr="00762EE7" w:rsidRDefault="00052E59" w:rsidP="00052E59">
      <w:pPr>
        <w:numPr>
          <w:ilvl w:val="0"/>
          <w:numId w:val="8"/>
        </w:numPr>
        <w:spacing w:after="0" w:line="233" w:lineRule="atLeast"/>
        <w:rPr>
          <w:rFonts w:ascii="Calibri" w:eastAsia="Times New Roman" w:hAnsi="Calibri" w:cs="Calibri"/>
          <w:color w:val="000000"/>
          <w:sz w:val="24"/>
          <w:szCs w:val="24"/>
        </w:rPr>
      </w:pPr>
      <w:r w:rsidRPr="00762EE7">
        <w:rPr>
          <w:rFonts w:ascii="Calibri" w:eastAsia="Times New Roman" w:hAnsi="Calibri" w:cs="Calibri"/>
          <w:color w:val="000000"/>
          <w:sz w:val="24"/>
          <w:szCs w:val="24"/>
        </w:rPr>
        <w:t>Work with teachers and school staff to identify classroom contacts who need to be excluded from school/daycare. </w:t>
      </w:r>
    </w:p>
    <w:p w14:paraId="638FFFE5" w14:textId="2E45E661" w:rsidR="00052E59" w:rsidRPr="00762EE7" w:rsidRDefault="00052E59" w:rsidP="00052E59">
      <w:pPr>
        <w:numPr>
          <w:ilvl w:val="0"/>
          <w:numId w:val="8"/>
        </w:numPr>
        <w:spacing w:after="0" w:line="233" w:lineRule="atLeast"/>
        <w:rPr>
          <w:rFonts w:ascii="Calibri" w:eastAsia="Times New Roman" w:hAnsi="Calibri" w:cs="Calibri"/>
          <w:color w:val="000000"/>
          <w:sz w:val="24"/>
          <w:szCs w:val="24"/>
        </w:rPr>
      </w:pPr>
      <w:r w:rsidRPr="00762EE7">
        <w:rPr>
          <w:rFonts w:ascii="Calibri" w:eastAsia="Times New Roman" w:hAnsi="Calibri" w:cs="Calibri"/>
          <w:color w:val="000000"/>
          <w:sz w:val="24"/>
          <w:szCs w:val="24"/>
        </w:rPr>
        <w:t>Reach out to the school/</w:t>
      </w:r>
      <w:r w:rsidR="00713415">
        <w:rPr>
          <w:rFonts w:ascii="Calibri" w:eastAsia="Times New Roman" w:hAnsi="Calibri" w:cs="Calibri"/>
          <w:color w:val="000000"/>
          <w:sz w:val="24"/>
          <w:szCs w:val="24"/>
        </w:rPr>
        <w:t>[</w:t>
      </w:r>
      <w:r w:rsidR="00713415" w:rsidRPr="00713415">
        <w:rPr>
          <w:rFonts w:ascii="Calibri" w:eastAsia="Times New Roman" w:hAnsi="Calibri" w:cs="Calibri"/>
          <w:color w:val="000000"/>
          <w:sz w:val="24"/>
          <w:szCs w:val="24"/>
          <w:highlight w:val="yellow"/>
        </w:rPr>
        <w:t>sports complex name</w:t>
      </w:r>
      <w:r w:rsidR="00713415">
        <w:rPr>
          <w:rFonts w:ascii="Calibri" w:eastAsia="Times New Roman" w:hAnsi="Calibri" w:cs="Calibri"/>
          <w:color w:val="000000"/>
          <w:sz w:val="24"/>
          <w:szCs w:val="24"/>
        </w:rPr>
        <w:t>]</w:t>
      </w:r>
      <w:r w:rsidRPr="00762EE7">
        <w:rPr>
          <w:rFonts w:ascii="Calibri" w:eastAsia="Times New Roman" w:hAnsi="Calibri" w:cs="Calibri"/>
          <w:color w:val="000000"/>
          <w:sz w:val="24"/>
          <w:szCs w:val="24"/>
        </w:rPr>
        <w:t xml:space="preserve"> to receive the tournament schedule and player rosters that included phone numbers. </w:t>
      </w:r>
    </w:p>
    <w:p w14:paraId="2658D321" w14:textId="3A30AD49" w:rsidR="00052E59" w:rsidRPr="00762EE7" w:rsidRDefault="00052E59" w:rsidP="00052E59">
      <w:pPr>
        <w:numPr>
          <w:ilvl w:val="0"/>
          <w:numId w:val="8"/>
        </w:numPr>
        <w:spacing w:line="233" w:lineRule="atLeast"/>
        <w:rPr>
          <w:rFonts w:ascii="Calibri" w:eastAsia="Times New Roman" w:hAnsi="Calibri" w:cs="Calibri"/>
          <w:color w:val="000000"/>
          <w:sz w:val="24"/>
          <w:szCs w:val="24"/>
        </w:rPr>
      </w:pPr>
      <w:r w:rsidRPr="00762EE7">
        <w:rPr>
          <w:rFonts w:ascii="Calibri" w:eastAsia="Times New Roman" w:hAnsi="Calibri" w:cs="Calibri"/>
          <w:color w:val="000000"/>
          <w:sz w:val="24"/>
          <w:szCs w:val="24"/>
        </w:rPr>
        <w:t xml:space="preserve">Develop and issue a press release to notify the public of possible exposure times at </w:t>
      </w:r>
      <w:r w:rsidR="00713415">
        <w:rPr>
          <w:rFonts w:ascii="Calibri" w:eastAsia="Times New Roman" w:hAnsi="Calibri" w:cs="Calibri"/>
          <w:color w:val="000000"/>
          <w:sz w:val="24"/>
          <w:szCs w:val="24"/>
        </w:rPr>
        <w:t>[</w:t>
      </w:r>
      <w:r w:rsidR="00713415" w:rsidRPr="00713415">
        <w:rPr>
          <w:rFonts w:ascii="Calibri" w:eastAsia="Times New Roman" w:hAnsi="Calibri" w:cs="Calibri"/>
          <w:color w:val="000000"/>
          <w:sz w:val="24"/>
          <w:szCs w:val="24"/>
          <w:highlight w:val="yellow"/>
        </w:rPr>
        <w:t>sports complex name</w:t>
      </w:r>
      <w:r w:rsidR="00713415">
        <w:rPr>
          <w:rFonts w:ascii="Calibri" w:eastAsia="Times New Roman" w:hAnsi="Calibri" w:cs="Calibri"/>
          <w:color w:val="000000"/>
          <w:sz w:val="24"/>
          <w:szCs w:val="24"/>
        </w:rPr>
        <w:t>]</w:t>
      </w:r>
      <w:r w:rsidR="00713415" w:rsidRPr="00762EE7">
        <w:rPr>
          <w:rFonts w:ascii="Calibri" w:eastAsia="Times New Roman" w:hAnsi="Calibri" w:cs="Calibri"/>
          <w:color w:val="000000"/>
          <w:sz w:val="24"/>
          <w:szCs w:val="24"/>
        </w:rPr>
        <w:t xml:space="preserve"> </w:t>
      </w:r>
      <w:r w:rsidRPr="00762EE7">
        <w:rPr>
          <w:rFonts w:ascii="Calibri" w:eastAsia="Times New Roman" w:hAnsi="Calibri" w:cs="Calibri"/>
          <w:color w:val="000000"/>
          <w:sz w:val="24"/>
          <w:szCs w:val="24"/>
        </w:rPr>
        <w:t>based on when the child’s team played. </w:t>
      </w:r>
    </w:p>
    <w:p w14:paraId="38A851C9" w14:textId="0A2DC088" w:rsidR="00052E59" w:rsidRPr="00762EE7" w:rsidRDefault="00052E59" w:rsidP="00052E59">
      <w:pPr>
        <w:rPr>
          <w:rFonts w:ascii="Calibri" w:eastAsia="Times New Roman" w:hAnsi="Calibri" w:cs="Calibri"/>
          <w:color w:val="000000"/>
          <w:sz w:val="24"/>
          <w:szCs w:val="24"/>
        </w:rPr>
      </w:pPr>
      <w:r w:rsidRPr="00762EE7">
        <w:rPr>
          <w:rFonts w:ascii="Calibri" w:eastAsia="Times New Roman" w:hAnsi="Calibri" w:cs="Calibri"/>
          <w:color w:val="000000"/>
          <w:sz w:val="24"/>
          <w:szCs w:val="24"/>
        </w:rPr>
        <w:t xml:space="preserve">The </w:t>
      </w:r>
      <w:r w:rsidR="00713415" w:rsidRPr="00762EE7">
        <w:rPr>
          <w:rFonts w:ascii="Calibri" w:eastAsia="Times New Roman" w:hAnsi="Calibri" w:cs="Calibri"/>
          <w:color w:val="000000"/>
          <w:sz w:val="24"/>
          <w:szCs w:val="24"/>
        </w:rPr>
        <w:t>[</w:t>
      </w:r>
      <w:r w:rsidR="00713415" w:rsidRPr="00762EE7">
        <w:rPr>
          <w:rFonts w:ascii="Calibri" w:eastAsia="Times New Roman" w:hAnsi="Calibri" w:cs="Calibri"/>
          <w:color w:val="000000"/>
          <w:sz w:val="24"/>
          <w:szCs w:val="24"/>
          <w:highlight w:val="yellow"/>
        </w:rPr>
        <w:t>health department name</w:t>
      </w:r>
      <w:r w:rsidR="00713415" w:rsidRPr="00762EE7">
        <w:rPr>
          <w:rFonts w:ascii="Calibri" w:eastAsia="Times New Roman" w:hAnsi="Calibri" w:cs="Calibri"/>
          <w:color w:val="000000"/>
          <w:sz w:val="24"/>
          <w:szCs w:val="24"/>
        </w:rPr>
        <w:t xml:space="preserve">] </w:t>
      </w:r>
      <w:r w:rsidRPr="00762EE7">
        <w:rPr>
          <w:rFonts w:ascii="Calibri" w:eastAsia="Times New Roman" w:hAnsi="Calibri" w:cs="Calibri"/>
          <w:color w:val="000000"/>
          <w:sz w:val="24"/>
          <w:szCs w:val="24"/>
        </w:rPr>
        <w:t>team prepares for an onslaught of calls and inquiries from the public and develops talking points for staff and social media posts. The immunizations team begins planning for an offsite mass vaccination clinic.</w:t>
      </w:r>
    </w:p>
    <w:p w14:paraId="5DC5583C" w14:textId="1AF2AD3E" w:rsidR="00116532" w:rsidRPr="00116532" w:rsidRDefault="00116532" w:rsidP="00052E59">
      <w:pPr>
        <w:rPr>
          <w:rFonts w:ascii="Calibri" w:eastAsia="Times New Roman" w:hAnsi="Calibri" w:cs="Calibri"/>
          <w:color w:val="000000"/>
          <w:sz w:val="24"/>
          <w:szCs w:val="24"/>
        </w:rPr>
      </w:pPr>
      <w:r>
        <w:rPr>
          <w:rFonts w:ascii="Calibri" w:eastAsia="Times New Roman" w:hAnsi="Calibri" w:cs="Calibri"/>
          <w:color w:val="000000"/>
          <w:sz w:val="24"/>
          <w:szCs w:val="24"/>
          <w:highlight w:val="yellow"/>
        </w:rPr>
        <w:lastRenderedPageBreak/>
        <w:t>[</w:t>
      </w:r>
      <w:r w:rsidRPr="00116532">
        <w:rPr>
          <w:rFonts w:ascii="Calibri" w:eastAsia="Times New Roman" w:hAnsi="Calibri" w:cs="Calibri"/>
          <w:i/>
          <w:iCs/>
          <w:color w:val="000000"/>
          <w:sz w:val="24"/>
          <w:szCs w:val="24"/>
          <w:highlight w:val="yellow"/>
        </w:rPr>
        <w:t>You may choose to pause here and let staff process the possibility of a positive case in a school-aged child before moving onto “Today”.</w:t>
      </w:r>
      <w:r>
        <w:rPr>
          <w:rFonts w:ascii="Calibri" w:eastAsia="Times New Roman" w:hAnsi="Calibri" w:cs="Calibri"/>
          <w:color w:val="000000"/>
          <w:sz w:val="24"/>
          <w:szCs w:val="24"/>
        </w:rPr>
        <w:t>]</w:t>
      </w:r>
    </w:p>
    <w:p w14:paraId="2C18F8AB" w14:textId="77777777" w:rsidR="00116532" w:rsidRDefault="00116532" w:rsidP="00052E59">
      <w:pPr>
        <w:rPr>
          <w:rFonts w:ascii="Calibri" w:eastAsia="Times New Roman" w:hAnsi="Calibri" w:cs="Calibri"/>
          <w:b/>
          <w:bCs/>
          <w:color w:val="000000"/>
          <w:sz w:val="24"/>
          <w:szCs w:val="24"/>
        </w:rPr>
      </w:pPr>
    </w:p>
    <w:p w14:paraId="7172F051" w14:textId="76D6DE3E" w:rsidR="00052E59" w:rsidRPr="00762EE7" w:rsidRDefault="00052E59" w:rsidP="00052E59">
      <w:pPr>
        <w:rPr>
          <w:rFonts w:ascii="Calibri" w:eastAsia="Times New Roman" w:hAnsi="Calibri" w:cs="Calibri"/>
          <w:color w:val="000000"/>
          <w:sz w:val="24"/>
          <w:szCs w:val="24"/>
        </w:rPr>
      </w:pPr>
      <w:r w:rsidRPr="00762EE7">
        <w:rPr>
          <w:rFonts w:ascii="Calibri" w:eastAsia="Times New Roman" w:hAnsi="Calibri" w:cs="Calibri"/>
          <w:b/>
          <w:bCs/>
          <w:color w:val="000000"/>
          <w:sz w:val="24"/>
          <w:szCs w:val="24"/>
        </w:rPr>
        <w:t>Today</w:t>
      </w:r>
      <w:r w:rsidRPr="00762EE7">
        <w:rPr>
          <w:rFonts w:ascii="Calibri" w:eastAsia="Times New Roman" w:hAnsi="Calibri" w:cs="Calibri"/>
          <w:b/>
          <w:bCs/>
          <w:color w:val="000000"/>
          <w:sz w:val="24"/>
          <w:szCs w:val="24"/>
        </w:rPr>
        <w:br/>
      </w:r>
      <w:r w:rsidRPr="00762EE7">
        <w:rPr>
          <w:rFonts w:ascii="Calibri" w:eastAsia="Times New Roman" w:hAnsi="Calibri" w:cs="Calibri"/>
          <w:color w:val="000000"/>
          <w:sz w:val="24"/>
          <w:szCs w:val="24"/>
        </w:rPr>
        <w:t>After trying unsuccessfully to contact the mom several more times, an alternate phone number is found for the father who answers right away. After explaining the situation to him and starting to ask him questions about the child, he interrupts, confused, and states that his family took a trip to cabins up north, but never traveled abroad and the child is fine. When asked about the travel clinic, notes, and labs, he reveals that the mother suffers from Munchausen syndrome by proxy. She has previously made up elaborate diseases to seek attention</w:t>
      </w:r>
      <w:r w:rsidR="00713415">
        <w:rPr>
          <w:rFonts w:ascii="Calibri" w:eastAsia="Times New Roman" w:hAnsi="Calibri" w:cs="Calibri"/>
          <w:color w:val="000000"/>
          <w:sz w:val="24"/>
          <w:szCs w:val="24"/>
        </w:rPr>
        <w:t xml:space="preserve"> and receive time off from work</w:t>
      </w:r>
      <w:r w:rsidRPr="00762EE7">
        <w:rPr>
          <w:rFonts w:ascii="Calibri" w:eastAsia="Times New Roman" w:hAnsi="Calibri" w:cs="Calibri"/>
          <w:color w:val="000000"/>
          <w:sz w:val="24"/>
          <w:szCs w:val="24"/>
        </w:rPr>
        <w:t xml:space="preserve">. He produces receipts for the cabin rental and family pictures that corroborate with his story. </w:t>
      </w:r>
    </w:p>
    <w:p w14:paraId="250ABB9C" w14:textId="598CFA57" w:rsidR="002E5003" w:rsidRPr="00762EE7" w:rsidRDefault="002E5003" w:rsidP="00CF2776">
      <w:pPr>
        <w:spacing w:after="0" w:line="240" w:lineRule="auto"/>
        <w:rPr>
          <w:sz w:val="24"/>
          <w:szCs w:val="24"/>
        </w:rPr>
      </w:pPr>
    </w:p>
    <w:p w14:paraId="79213095" w14:textId="68EE2A3D" w:rsidR="00CF2776" w:rsidRPr="00762EE7" w:rsidRDefault="00CF2776" w:rsidP="00CF2776">
      <w:pPr>
        <w:spacing w:after="0" w:line="240" w:lineRule="auto"/>
        <w:rPr>
          <w:b/>
          <w:bCs/>
          <w:sz w:val="24"/>
          <w:szCs w:val="24"/>
        </w:rPr>
      </w:pPr>
      <w:r w:rsidRPr="00762EE7">
        <w:rPr>
          <w:b/>
          <w:bCs/>
          <w:sz w:val="24"/>
          <w:szCs w:val="24"/>
        </w:rPr>
        <w:t>Intended Audience</w:t>
      </w:r>
    </w:p>
    <w:p w14:paraId="6B177034" w14:textId="32D877D6" w:rsidR="00CF2776" w:rsidRPr="00762EE7" w:rsidRDefault="00713415" w:rsidP="00CF2776">
      <w:pPr>
        <w:spacing w:after="0" w:line="240" w:lineRule="auto"/>
        <w:rPr>
          <w:sz w:val="24"/>
          <w:szCs w:val="24"/>
        </w:rPr>
      </w:pPr>
      <w:r>
        <w:rPr>
          <w:sz w:val="24"/>
          <w:szCs w:val="24"/>
        </w:rPr>
        <w:t>[</w:t>
      </w:r>
      <w:r w:rsidRPr="005D3C4C">
        <w:rPr>
          <w:sz w:val="24"/>
          <w:szCs w:val="24"/>
          <w:highlight w:val="yellow"/>
        </w:rPr>
        <w:t>Change titles as appropriate</w:t>
      </w:r>
      <w:r>
        <w:rPr>
          <w:sz w:val="24"/>
          <w:szCs w:val="24"/>
        </w:rPr>
        <w:t>]</w:t>
      </w:r>
      <w:r>
        <w:rPr>
          <w:sz w:val="24"/>
          <w:szCs w:val="24"/>
        </w:rPr>
        <w:t xml:space="preserve"> </w:t>
      </w:r>
      <w:r w:rsidR="00BB161F" w:rsidRPr="00762EE7">
        <w:rPr>
          <w:sz w:val="24"/>
          <w:szCs w:val="24"/>
        </w:rPr>
        <w:t>Health Officer, Nursing Director, Nursing Supervisor, CD Nurse, EPC, Health Promotion Coord., Medical Director, Epi</w:t>
      </w:r>
    </w:p>
    <w:p w14:paraId="23558D67" w14:textId="77777777" w:rsidR="00BB161F" w:rsidRPr="00762EE7" w:rsidRDefault="00BB161F" w:rsidP="00CF2776">
      <w:pPr>
        <w:spacing w:after="0" w:line="240" w:lineRule="auto"/>
        <w:rPr>
          <w:sz w:val="24"/>
          <w:szCs w:val="24"/>
        </w:rPr>
      </w:pPr>
    </w:p>
    <w:p w14:paraId="1F1F9710" w14:textId="77777777" w:rsidR="00CF2776" w:rsidRPr="00762EE7" w:rsidRDefault="00CF2776" w:rsidP="00CF2776">
      <w:pPr>
        <w:spacing w:after="0" w:line="240" w:lineRule="auto"/>
        <w:rPr>
          <w:sz w:val="24"/>
          <w:szCs w:val="24"/>
        </w:rPr>
      </w:pPr>
    </w:p>
    <w:p w14:paraId="59AFCE52" w14:textId="1C4F804C" w:rsidR="002E5003" w:rsidRPr="00762EE7" w:rsidRDefault="002E5003" w:rsidP="00CF2776">
      <w:pPr>
        <w:spacing w:after="0" w:line="240" w:lineRule="auto"/>
        <w:rPr>
          <w:b/>
          <w:bCs/>
          <w:sz w:val="24"/>
          <w:szCs w:val="24"/>
        </w:rPr>
      </w:pPr>
      <w:bookmarkStart w:id="2" w:name="_Hlk144989220"/>
      <w:r w:rsidRPr="00762EE7">
        <w:rPr>
          <w:b/>
          <w:bCs/>
          <w:sz w:val="24"/>
          <w:szCs w:val="24"/>
        </w:rPr>
        <w:t>Objectives and Tasks</w:t>
      </w:r>
      <w:r w:rsidR="00435B7B" w:rsidRPr="00762EE7">
        <w:rPr>
          <w:b/>
          <w:bCs/>
          <w:sz w:val="24"/>
          <w:szCs w:val="24"/>
        </w:rPr>
        <w:t xml:space="preserve"> </w:t>
      </w:r>
    </w:p>
    <w:p w14:paraId="2404AAEE" w14:textId="77777777" w:rsidR="00713415" w:rsidRPr="002E5003" w:rsidRDefault="00713415" w:rsidP="00713415">
      <w:pPr>
        <w:pStyle w:val="ListParagraph"/>
        <w:numPr>
          <w:ilvl w:val="0"/>
          <w:numId w:val="2"/>
        </w:numPr>
        <w:spacing w:after="0" w:line="240" w:lineRule="auto"/>
        <w:rPr>
          <w:sz w:val="24"/>
          <w:szCs w:val="24"/>
        </w:rPr>
      </w:pPr>
      <w:bookmarkStart w:id="3" w:name="_Hlk144906743"/>
      <w:r w:rsidRPr="002E5003">
        <w:rPr>
          <w:sz w:val="24"/>
          <w:szCs w:val="24"/>
        </w:rPr>
        <w:t xml:space="preserve">Ensure participating staff understand the role they might fill during this type of response as well as the role/responsibilities of </w:t>
      </w:r>
      <w:r>
        <w:rPr>
          <w:sz w:val="24"/>
          <w:szCs w:val="24"/>
        </w:rPr>
        <w:t>[</w:t>
      </w:r>
      <w:r w:rsidRPr="00BB2272">
        <w:rPr>
          <w:sz w:val="24"/>
          <w:szCs w:val="24"/>
          <w:highlight w:val="yellow"/>
        </w:rPr>
        <w:t>agency name</w:t>
      </w:r>
      <w:r>
        <w:rPr>
          <w:sz w:val="24"/>
          <w:szCs w:val="24"/>
        </w:rPr>
        <w:t>]</w:t>
      </w:r>
      <w:r w:rsidRPr="002E5003">
        <w:rPr>
          <w:sz w:val="24"/>
          <w:szCs w:val="24"/>
        </w:rPr>
        <w:t xml:space="preserve"> as we fit into the “bigger picture” of the response. </w:t>
      </w:r>
    </w:p>
    <w:bookmarkEnd w:id="3"/>
    <w:p w14:paraId="0F86180E" w14:textId="0AD99E9C" w:rsidR="00E5554D" w:rsidRPr="00762EE7" w:rsidRDefault="00E5554D" w:rsidP="00E5554D">
      <w:pPr>
        <w:pStyle w:val="ListParagraph"/>
        <w:numPr>
          <w:ilvl w:val="0"/>
          <w:numId w:val="2"/>
        </w:numPr>
        <w:spacing w:after="0" w:line="240" w:lineRule="auto"/>
        <w:rPr>
          <w:sz w:val="24"/>
          <w:szCs w:val="24"/>
        </w:rPr>
      </w:pPr>
      <w:r w:rsidRPr="00762EE7">
        <w:rPr>
          <w:sz w:val="24"/>
          <w:szCs w:val="24"/>
        </w:rPr>
        <w:t xml:space="preserve">Identify potential communication and/or print/digital materials needs. </w:t>
      </w:r>
    </w:p>
    <w:p w14:paraId="59A675CD" w14:textId="493D86E8" w:rsidR="001461B6" w:rsidRPr="00762EE7" w:rsidRDefault="001461B6" w:rsidP="00E5554D">
      <w:pPr>
        <w:pStyle w:val="ListParagraph"/>
        <w:numPr>
          <w:ilvl w:val="0"/>
          <w:numId w:val="2"/>
        </w:numPr>
        <w:spacing w:after="0" w:line="240" w:lineRule="auto"/>
        <w:rPr>
          <w:sz w:val="24"/>
          <w:szCs w:val="24"/>
        </w:rPr>
      </w:pPr>
      <w:r w:rsidRPr="00762EE7">
        <w:rPr>
          <w:sz w:val="24"/>
          <w:szCs w:val="24"/>
        </w:rPr>
        <w:t xml:space="preserve">Determine additional messaging needs. Identify materials or resources that need to be created and released. </w:t>
      </w:r>
    </w:p>
    <w:p w14:paraId="6BB6750D" w14:textId="1BCACF31" w:rsidR="002E5003" w:rsidRPr="00762EE7" w:rsidRDefault="002E5003" w:rsidP="00CF2776">
      <w:pPr>
        <w:spacing w:after="0" w:line="240" w:lineRule="auto"/>
        <w:rPr>
          <w:sz w:val="24"/>
          <w:szCs w:val="24"/>
        </w:rPr>
      </w:pPr>
    </w:p>
    <w:p w14:paraId="4E7B4A57" w14:textId="3011401E" w:rsidR="002E5003" w:rsidRPr="00762EE7" w:rsidRDefault="002E5003" w:rsidP="00CF2776">
      <w:pPr>
        <w:spacing w:after="0" w:line="240" w:lineRule="auto"/>
        <w:rPr>
          <w:sz w:val="24"/>
          <w:szCs w:val="24"/>
        </w:rPr>
      </w:pPr>
    </w:p>
    <w:p w14:paraId="4ED09160" w14:textId="77777777" w:rsidR="00DA74FA" w:rsidRPr="00762EE7" w:rsidRDefault="00DA74FA" w:rsidP="00DA74FA">
      <w:pPr>
        <w:spacing w:after="0" w:line="240" w:lineRule="auto"/>
        <w:rPr>
          <w:sz w:val="24"/>
          <w:szCs w:val="24"/>
        </w:rPr>
      </w:pPr>
    </w:p>
    <w:p w14:paraId="1924D543" w14:textId="3265E538" w:rsidR="00727A7F" w:rsidRPr="00762EE7" w:rsidRDefault="00DA74FA" w:rsidP="00DA74FA">
      <w:pPr>
        <w:spacing w:after="0" w:line="240" w:lineRule="auto"/>
        <w:rPr>
          <w:b/>
          <w:bCs/>
          <w:sz w:val="24"/>
          <w:szCs w:val="24"/>
        </w:rPr>
      </w:pPr>
      <w:r w:rsidRPr="00762EE7">
        <w:rPr>
          <w:b/>
          <w:bCs/>
          <w:sz w:val="24"/>
          <w:szCs w:val="24"/>
        </w:rPr>
        <w:t>Possible Reference Materials</w:t>
      </w:r>
    </w:p>
    <w:p w14:paraId="3921EE2B" w14:textId="77777777" w:rsidR="00713415" w:rsidRPr="00872F66" w:rsidRDefault="00713415" w:rsidP="00713415">
      <w:pPr>
        <w:pStyle w:val="ListParagraph"/>
        <w:numPr>
          <w:ilvl w:val="0"/>
          <w:numId w:val="9"/>
        </w:numPr>
        <w:spacing w:after="0" w:line="240" w:lineRule="auto"/>
        <w:rPr>
          <w:sz w:val="24"/>
          <w:szCs w:val="24"/>
        </w:rPr>
      </w:pPr>
      <w:hyperlink r:id="rId7" w:history="1">
        <w:r w:rsidRPr="005C334A">
          <w:rPr>
            <w:rStyle w:val="Hyperlink"/>
            <w:sz w:val="24"/>
            <w:szCs w:val="24"/>
          </w:rPr>
          <w:t>MDHHS A-Z Page</w:t>
        </w:r>
      </w:hyperlink>
      <w:r w:rsidRPr="00872F66">
        <w:rPr>
          <w:sz w:val="24"/>
          <w:szCs w:val="24"/>
        </w:rPr>
        <w:t xml:space="preserve"> – Measles</w:t>
      </w:r>
      <w:r>
        <w:rPr>
          <w:sz w:val="24"/>
          <w:szCs w:val="24"/>
        </w:rPr>
        <w:t>, Pg. 16</w:t>
      </w:r>
    </w:p>
    <w:p w14:paraId="65BACC19" w14:textId="77777777" w:rsidR="00713415" w:rsidRPr="00872F66" w:rsidRDefault="00713415" w:rsidP="00713415">
      <w:pPr>
        <w:pStyle w:val="ListParagraph"/>
        <w:numPr>
          <w:ilvl w:val="0"/>
          <w:numId w:val="9"/>
        </w:numPr>
        <w:spacing w:after="0" w:line="240" w:lineRule="auto"/>
        <w:rPr>
          <w:sz w:val="24"/>
          <w:szCs w:val="24"/>
        </w:rPr>
      </w:pPr>
      <w:r w:rsidRPr="00872F66">
        <w:rPr>
          <w:sz w:val="24"/>
          <w:szCs w:val="24"/>
        </w:rPr>
        <w:t>The “Pink Book”</w:t>
      </w:r>
      <w:r>
        <w:rPr>
          <w:sz w:val="24"/>
          <w:szCs w:val="24"/>
        </w:rPr>
        <w:t xml:space="preserve"> – </w:t>
      </w:r>
      <w:hyperlink r:id="rId8" w:history="1">
        <w:r w:rsidRPr="005C334A">
          <w:rPr>
            <w:rStyle w:val="Hyperlink"/>
            <w:sz w:val="24"/>
            <w:szCs w:val="24"/>
          </w:rPr>
          <w:t>Measles</w:t>
        </w:r>
      </w:hyperlink>
      <w:r>
        <w:rPr>
          <w:sz w:val="24"/>
          <w:szCs w:val="24"/>
        </w:rPr>
        <w:t xml:space="preserve"> </w:t>
      </w:r>
    </w:p>
    <w:p w14:paraId="4A34CB2D" w14:textId="77777777" w:rsidR="00713415" w:rsidRDefault="00713415" w:rsidP="00713415">
      <w:pPr>
        <w:pStyle w:val="ListParagraph"/>
        <w:numPr>
          <w:ilvl w:val="0"/>
          <w:numId w:val="9"/>
        </w:numPr>
        <w:spacing w:after="0" w:line="240" w:lineRule="auto"/>
        <w:rPr>
          <w:sz w:val="24"/>
          <w:szCs w:val="24"/>
        </w:rPr>
      </w:pPr>
      <w:r w:rsidRPr="00872F66">
        <w:rPr>
          <w:sz w:val="24"/>
          <w:szCs w:val="24"/>
        </w:rPr>
        <w:t>The “Purple Book”</w:t>
      </w:r>
    </w:p>
    <w:p w14:paraId="66634CFF" w14:textId="77777777" w:rsidR="00713415" w:rsidRPr="005C334A" w:rsidRDefault="00713415" w:rsidP="00713415">
      <w:pPr>
        <w:pStyle w:val="ListParagraph"/>
        <w:numPr>
          <w:ilvl w:val="0"/>
          <w:numId w:val="9"/>
        </w:numPr>
        <w:rPr>
          <w:sz w:val="24"/>
          <w:szCs w:val="24"/>
        </w:rPr>
      </w:pPr>
      <w:r w:rsidRPr="005C334A">
        <w:rPr>
          <w:sz w:val="24"/>
          <w:szCs w:val="24"/>
        </w:rPr>
        <w:t>"Control of Communicable Diseases Manual"- 21st edition</w:t>
      </w:r>
    </w:p>
    <w:p w14:paraId="0A8DAFB4" w14:textId="77777777" w:rsidR="00713415" w:rsidRPr="00713415" w:rsidRDefault="00713415" w:rsidP="00713415">
      <w:pPr>
        <w:pStyle w:val="ListParagraph"/>
        <w:numPr>
          <w:ilvl w:val="0"/>
          <w:numId w:val="9"/>
        </w:numPr>
        <w:spacing w:after="0" w:line="240" w:lineRule="auto"/>
        <w:rPr>
          <w:sz w:val="24"/>
          <w:szCs w:val="24"/>
        </w:rPr>
      </w:pPr>
      <w:r w:rsidRPr="00743BC1">
        <w:rPr>
          <w:sz w:val="24"/>
          <w:szCs w:val="24"/>
        </w:rPr>
        <w:t>[</w:t>
      </w:r>
      <w:r w:rsidRPr="00743BC1">
        <w:rPr>
          <w:sz w:val="24"/>
          <w:szCs w:val="24"/>
          <w:highlight w:val="yellow"/>
        </w:rPr>
        <w:t>Agency</w:t>
      </w:r>
      <w:r w:rsidRPr="00743BC1">
        <w:rPr>
          <w:sz w:val="24"/>
          <w:szCs w:val="24"/>
        </w:rPr>
        <w:t xml:space="preserve">] CD Manual – </w:t>
      </w:r>
      <w:r>
        <w:rPr>
          <w:sz w:val="24"/>
          <w:szCs w:val="24"/>
        </w:rPr>
        <w:t>[</w:t>
      </w:r>
      <w:r w:rsidRPr="00743BC1">
        <w:rPr>
          <w:sz w:val="24"/>
          <w:szCs w:val="24"/>
          <w:highlight w:val="yellow"/>
        </w:rPr>
        <w:t xml:space="preserve">Include internal </w:t>
      </w:r>
      <w:r w:rsidRPr="00743BC1">
        <w:rPr>
          <w:highlight w:val="yellow"/>
        </w:rPr>
        <w:t>link to your CD plan</w:t>
      </w:r>
      <w:r>
        <w:t>]</w:t>
      </w:r>
    </w:p>
    <w:p w14:paraId="581BB226" w14:textId="68FBB1DC" w:rsidR="00713415" w:rsidRPr="00713415" w:rsidRDefault="00713415" w:rsidP="00713415">
      <w:pPr>
        <w:pStyle w:val="ListParagraph"/>
        <w:numPr>
          <w:ilvl w:val="0"/>
          <w:numId w:val="9"/>
        </w:numPr>
        <w:spacing w:after="0" w:line="240" w:lineRule="auto"/>
        <w:rPr>
          <w:sz w:val="24"/>
          <w:szCs w:val="24"/>
        </w:rPr>
      </w:pPr>
      <w:r>
        <w:rPr>
          <w:sz w:val="24"/>
          <w:szCs w:val="24"/>
        </w:rPr>
        <w:t>[</w:t>
      </w:r>
      <w:r w:rsidRPr="00743BC1">
        <w:rPr>
          <w:sz w:val="24"/>
          <w:szCs w:val="24"/>
          <w:highlight w:val="yellow"/>
        </w:rPr>
        <w:t>Agency</w:t>
      </w:r>
      <w:r w:rsidRPr="00743BC1">
        <w:rPr>
          <w:sz w:val="24"/>
          <w:szCs w:val="24"/>
        </w:rPr>
        <w:t xml:space="preserve">] </w:t>
      </w:r>
      <w:r>
        <w:rPr>
          <w:sz w:val="24"/>
          <w:szCs w:val="24"/>
        </w:rPr>
        <w:t>Risk Communications Plan</w:t>
      </w:r>
      <w:r w:rsidRPr="00743BC1">
        <w:rPr>
          <w:sz w:val="24"/>
          <w:szCs w:val="24"/>
        </w:rPr>
        <w:t xml:space="preserve"> – </w:t>
      </w:r>
      <w:r>
        <w:rPr>
          <w:sz w:val="24"/>
          <w:szCs w:val="24"/>
        </w:rPr>
        <w:t>[</w:t>
      </w:r>
      <w:r w:rsidRPr="00743BC1">
        <w:rPr>
          <w:sz w:val="24"/>
          <w:szCs w:val="24"/>
          <w:highlight w:val="yellow"/>
        </w:rPr>
        <w:t xml:space="preserve">Include internal </w:t>
      </w:r>
      <w:r w:rsidRPr="00743BC1">
        <w:rPr>
          <w:highlight w:val="yellow"/>
        </w:rPr>
        <w:t>link to your plan</w:t>
      </w:r>
      <w:r>
        <w:t>]</w:t>
      </w:r>
    </w:p>
    <w:p w14:paraId="01FEFC19" w14:textId="2E9E3AFA" w:rsidR="00DA74FA" w:rsidRPr="00762EE7" w:rsidRDefault="00DA74FA" w:rsidP="008870DB">
      <w:pPr>
        <w:spacing w:after="0" w:line="240" w:lineRule="auto"/>
        <w:rPr>
          <w:sz w:val="24"/>
          <w:szCs w:val="24"/>
        </w:rPr>
      </w:pPr>
    </w:p>
    <w:bookmarkEnd w:id="2"/>
    <w:p w14:paraId="07494F2F" w14:textId="226F60B1" w:rsidR="008870DB" w:rsidRPr="00762EE7" w:rsidRDefault="008870DB" w:rsidP="008870DB">
      <w:pPr>
        <w:spacing w:after="0" w:line="240" w:lineRule="auto"/>
        <w:rPr>
          <w:sz w:val="24"/>
          <w:szCs w:val="24"/>
        </w:rPr>
      </w:pPr>
    </w:p>
    <w:p w14:paraId="25DD3CFF" w14:textId="77777777" w:rsidR="008870DB" w:rsidRPr="00762EE7" w:rsidRDefault="008870DB" w:rsidP="008870DB">
      <w:pPr>
        <w:spacing w:after="0" w:line="240" w:lineRule="auto"/>
        <w:rPr>
          <w:sz w:val="24"/>
          <w:szCs w:val="24"/>
        </w:rPr>
      </w:pPr>
    </w:p>
    <w:sectPr w:rsidR="008870DB" w:rsidRPr="00762E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3679B" w14:textId="77777777" w:rsidR="00105574" w:rsidRDefault="00105574" w:rsidP="00105574">
      <w:pPr>
        <w:spacing w:after="0" w:line="240" w:lineRule="auto"/>
      </w:pPr>
      <w:r>
        <w:separator/>
      </w:r>
    </w:p>
  </w:endnote>
  <w:endnote w:type="continuationSeparator" w:id="0">
    <w:p w14:paraId="0D794338" w14:textId="77777777" w:rsidR="00105574" w:rsidRDefault="00105574" w:rsidP="0010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84CD" w14:textId="77777777" w:rsidR="007974D4" w:rsidRDefault="00797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3416" w14:textId="77777777" w:rsidR="007974D4" w:rsidRDefault="007974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311B" w14:textId="77777777" w:rsidR="007974D4" w:rsidRDefault="00797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AC1B" w14:textId="77777777" w:rsidR="00105574" w:rsidRDefault="00105574" w:rsidP="00105574">
      <w:pPr>
        <w:spacing w:after="0" w:line="240" w:lineRule="auto"/>
      </w:pPr>
      <w:r>
        <w:separator/>
      </w:r>
    </w:p>
  </w:footnote>
  <w:footnote w:type="continuationSeparator" w:id="0">
    <w:p w14:paraId="79EECA1B" w14:textId="77777777" w:rsidR="00105574" w:rsidRDefault="00105574" w:rsidP="00105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CFEF" w14:textId="77777777" w:rsidR="007974D4" w:rsidRDefault="00797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9E0D" w14:textId="3065B571" w:rsidR="00105574" w:rsidRDefault="00105574" w:rsidP="00105574">
    <w:pPr>
      <w:pStyle w:val="Header"/>
      <w:jc w:val="center"/>
      <w:rPr>
        <w:b/>
        <w:bCs/>
        <w:sz w:val="32"/>
        <w:szCs w:val="32"/>
      </w:rPr>
    </w:pPr>
    <w:r>
      <w:rPr>
        <w:b/>
        <w:bCs/>
        <w:sz w:val="32"/>
        <w:szCs w:val="32"/>
      </w:rPr>
      <w:t>Preparedness and Planning</w:t>
    </w:r>
    <w:r w:rsidRPr="00105574">
      <w:rPr>
        <w:b/>
        <w:bCs/>
        <w:sz w:val="32"/>
        <w:szCs w:val="32"/>
      </w:rPr>
      <w:t xml:space="preserve"> Drill</w:t>
    </w:r>
    <w:r>
      <w:rPr>
        <w:b/>
        <w:bCs/>
        <w:sz w:val="32"/>
        <w:szCs w:val="32"/>
      </w:rPr>
      <w:t>s</w:t>
    </w:r>
    <w:r w:rsidRPr="00105574">
      <w:rPr>
        <w:b/>
        <w:bCs/>
        <w:sz w:val="32"/>
        <w:szCs w:val="32"/>
      </w:rPr>
      <w:t xml:space="preserve"> – </w:t>
    </w:r>
    <w:r w:rsidR="00435B7B">
      <w:rPr>
        <w:b/>
        <w:bCs/>
        <w:sz w:val="32"/>
        <w:szCs w:val="32"/>
      </w:rPr>
      <w:t>Topic</w:t>
    </w:r>
  </w:p>
  <w:p w14:paraId="6C69A168" w14:textId="77777777" w:rsidR="00762EE7" w:rsidRPr="00BB2272" w:rsidRDefault="00762EE7" w:rsidP="00762EE7">
    <w:pPr>
      <w:pStyle w:val="Header"/>
      <w:jc w:val="center"/>
      <w:rPr>
        <w:sz w:val="28"/>
        <w:szCs w:val="28"/>
      </w:rPr>
    </w:pPr>
    <w:bookmarkStart w:id="4" w:name="_Hlk144816393"/>
    <w:r>
      <w:rPr>
        <w:sz w:val="28"/>
        <w:szCs w:val="28"/>
        <w:highlight w:val="yellow"/>
      </w:rPr>
      <w:t>[</w:t>
    </w:r>
    <w:r w:rsidRPr="00BB2272">
      <w:rPr>
        <w:sz w:val="28"/>
        <w:szCs w:val="28"/>
        <w:highlight w:val="yellow"/>
      </w:rPr>
      <w:t>Enter Exercise Date</w:t>
    </w:r>
    <w:r>
      <w:rPr>
        <w:sz w:val="28"/>
        <w:szCs w:val="28"/>
      </w:rPr>
      <w:t>]</w:t>
    </w:r>
  </w:p>
  <w:bookmarkEnd w:id="4"/>
  <w:p w14:paraId="564C0EFD" w14:textId="1C51D882" w:rsidR="006041CB" w:rsidRPr="006041CB" w:rsidRDefault="006041CB" w:rsidP="00105574">
    <w:pPr>
      <w:pStyle w:val="Header"/>
      <w:jc w:val="center"/>
      <w:rPr>
        <w:b/>
        <w:bCs/>
        <w:i/>
        <w:iCs/>
        <w:sz w:val="28"/>
        <w:szCs w:val="28"/>
      </w:rPr>
    </w:pPr>
    <w:r w:rsidRPr="006041CB">
      <w:rPr>
        <w:b/>
        <w:bCs/>
        <w:i/>
        <w:iCs/>
        <w:sz w:val="28"/>
        <w:szCs w:val="28"/>
      </w:rPr>
      <w:t>Scenario and Objectives</w:t>
    </w:r>
    <w:r w:rsidR="00E5554D">
      <w:rPr>
        <w:b/>
        <w:bCs/>
        <w:i/>
        <w:iCs/>
        <w:sz w:val="28"/>
        <w:szCs w:val="28"/>
      </w:rPr>
      <w:t xml:space="preserve"> for Exercise </w:t>
    </w:r>
    <w:r w:rsidR="00762EE7">
      <w:rPr>
        <w:b/>
        <w:bCs/>
        <w:i/>
        <w:iCs/>
        <w:sz w:val="28"/>
        <w:szCs w:val="28"/>
      </w:rPr>
      <w:t>Lead</w:t>
    </w:r>
  </w:p>
  <w:p w14:paraId="2FB99DDF" w14:textId="77777777" w:rsidR="002E5003" w:rsidRPr="00105574" w:rsidRDefault="002E5003" w:rsidP="00105574">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4462" w14:textId="77777777" w:rsidR="007974D4" w:rsidRDefault="00797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6095"/>
    <w:multiLevelType w:val="hybridMultilevel"/>
    <w:tmpl w:val="0DA8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C5D2D"/>
    <w:multiLevelType w:val="hybridMultilevel"/>
    <w:tmpl w:val="D760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84825"/>
    <w:multiLevelType w:val="hybridMultilevel"/>
    <w:tmpl w:val="0206E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D16F7"/>
    <w:multiLevelType w:val="hybridMultilevel"/>
    <w:tmpl w:val="9124B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637D3"/>
    <w:multiLevelType w:val="hybridMultilevel"/>
    <w:tmpl w:val="79A05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14DAA"/>
    <w:multiLevelType w:val="hybridMultilevel"/>
    <w:tmpl w:val="B268E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C0A37"/>
    <w:multiLevelType w:val="multilevel"/>
    <w:tmpl w:val="12C8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BB46D5"/>
    <w:multiLevelType w:val="hybridMultilevel"/>
    <w:tmpl w:val="142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6A1711"/>
    <w:multiLevelType w:val="hybridMultilevel"/>
    <w:tmpl w:val="29D4F1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085287">
    <w:abstractNumId w:val="0"/>
  </w:num>
  <w:num w:numId="2" w16cid:durableId="2027096525">
    <w:abstractNumId w:val="4"/>
  </w:num>
  <w:num w:numId="3" w16cid:durableId="379209496">
    <w:abstractNumId w:val="1"/>
  </w:num>
  <w:num w:numId="4" w16cid:durableId="32000760">
    <w:abstractNumId w:val="7"/>
  </w:num>
  <w:num w:numId="5" w16cid:durableId="1513372132">
    <w:abstractNumId w:val="3"/>
  </w:num>
  <w:num w:numId="6" w16cid:durableId="1876195915">
    <w:abstractNumId w:val="5"/>
  </w:num>
  <w:num w:numId="7" w16cid:durableId="877358835">
    <w:abstractNumId w:val="2"/>
  </w:num>
  <w:num w:numId="8" w16cid:durableId="124782403">
    <w:abstractNumId w:val="6"/>
  </w:num>
  <w:num w:numId="9" w16cid:durableId="1616331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30EB"/>
    <w:rsid w:val="0001043D"/>
    <w:rsid w:val="00047578"/>
    <w:rsid w:val="00052E59"/>
    <w:rsid w:val="00100FC3"/>
    <w:rsid w:val="00105574"/>
    <w:rsid w:val="00116532"/>
    <w:rsid w:val="001461B6"/>
    <w:rsid w:val="001E2BA3"/>
    <w:rsid w:val="00280E20"/>
    <w:rsid w:val="002D30EB"/>
    <w:rsid w:val="002E5003"/>
    <w:rsid w:val="00383C5A"/>
    <w:rsid w:val="00435493"/>
    <w:rsid w:val="00435B7B"/>
    <w:rsid w:val="00456D3A"/>
    <w:rsid w:val="006041CB"/>
    <w:rsid w:val="006608EB"/>
    <w:rsid w:val="00713415"/>
    <w:rsid w:val="00727A7F"/>
    <w:rsid w:val="00762EE7"/>
    <w:rsid w:val="007974D4"/>
    <w:rsid w:val="007C4483"/>
    <w:rsid w:val="00802BFC"/>
    <w:rsid w:val="00834EF7"/>
    <w:rsid w:val="00855791"/>
    <w:rsid w:val="008870DB"/>
    <w:rsid w:val="00A36920"/>
    <w:rsid w:val="00B87E1C"/>
    <w:rsid w:val="00BB161F"/>
    <w:rsid w:val="00C94B05"/>
    <w:rsid w:val="00CA782F"/>
    <w:rsid w:val="00CF2776"/>
    <w:rsid w:val="00DA74FA"/>
    <w:rsid w:val="00E36C37"/>
    <w:rsid w:val="00E5554D"/>
    <w:rsid w:val="00FA5917"/>
    <w:rsid w:val="00FC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1AF8"/>
  <w15:docId w15:val="{49170D64-023B-436B-8256-33C0BC43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574"/>
  </w:style>
  <w:style w:type="paragraph" w:styleId="Footer">
    <w:name w:val="footer"/>
    <w:basedOn w:val="Normal"/>
    <w:link w:val="FooterChar"/>
    <w:uiPriority w:val="99"/>
    <w:unhideWhenUsed/>
    <w:rsid w:val="00105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574"/>
  </w:style>
  <w:style w:type="paragraph" w:styleId="ListParagraph">
    <w:name w:val="List Paragraph"/>
    <w:basedOn w:val="Normal"/>
    <w:uiPriority w:val="34"/>
    <w:qFormat/>
    <w:rsid w:val="002E5003"/>
    <w:pPr>
      <w:ind w:left="720"/>
      <w:contextualSpacing/>
    </w:pPr>
  </w:style>
  <w:style w:type="table" w:styleId="TableGrid">
    <w:name w:val="Table Grid"/>
    <w:basedOn w:val="TableNormal"/>
    <w:uiPriority w:val="39"/>
    <w:rsid w:val="00FC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74FA"/>
    <w:rPr>
      <w:color w:val="0563C1" w:themeColor="hyperlink"/>
      <w:u w:val="single"/>
    </w:rPr>
  </w:style>
  <w:style w:type="character" w:styleId="UnresolvedMention">
    <w:name w:val="Unresolved Mention"/>
    <w:basedOn w:val="DefaultParagraphFont"/>
    <w:uiPriority w:val="99"/>
    <w:semiHidden/>
    <w:unhideWhenUsed/>
    <w:rsid w:val="00DA74FA"/>
    <w:rPr>
      <w:color w:val="605E5C"/>
      <w:shd w:val="clear" w:color="auto" w:fill="E1DFDD"/>
    </w:rPr>
  </w:style>
  <w:style w:type="character" w:styleId="FollowedHyperlink">
    <w:name w:val="FollowedHyperlink"/>
    <w:basedOn w:val="DefaultParagraphFont"/>
    <w:uiPriority w:val="99"/>
    <w:semiHidden/>
    <w:unhideWhenUsed/>
    <w:rsid w:val="00802B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125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dc.gov/vaccines/pubs/pinkbook/meas.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it.ly/3R5Y2x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1321</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Gestro</dc:creator>
  <cp:keywords/>
  <dc:description/>
  <cp:lastModifiedBy>Lindsay Gestro</cp:lastModifiedBy>
  <cp:revision>8</cp:revision>
  <dcterms:created xsi:type="dcterms:W3CDTF">2022-11-22T21:13:00Z</dcterms:created>
  <dcterms:modified xsi:type="dcterms:W3CDTF">2023-09-07T18:34:00Z</dcterms:modified>
</cp:coreProperties>
</file>