
<file path=[Content_Types].xml><?xml version="1.0" encoding="utf-8"?>
<Types xmlns="http://schemas.openxmlformats.org/package/2006/content-types">
  <Default Extension="bin" ContentType="application/vnd.openxmlformats-officedocument.oleObject"/>
  <Default Extension="doc" ContentType="application/msword"/>
  <Default Extension="docx" ContentType="application/vnd.openxmlformats-officedocument.wordprocessingml.documen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16"/>
        <w:gridCol w:w="3117"/>
        <w:gridCol w:w="3117"/>
      </w:tblGrid>
      <w:tr w:rsidR="00F4736F" w:rsidRPr="00DB0F26" w14:paraId="744E534E" w14:textId="77777777" w:rsidTr="005F01AB">
        <w:tc>
          <w:tcPr>
            <w:tcW w:w="9350" w:type="dxa"/>
            <w:gridSpan w:val="3"/>
          </w:tcPr>
          <w:p w14:paraId="3E079F80" w14:textId="77777777" w:rsidR="00F4736F" w:rsidRDefault="00F4736F" w:rsidP="00F4736F">
            <w:pPr>
              <w:rPr>
                <w:rFonts w:ascii="Arial" w:hAnsi="Arial" w:cs="Arial"/>
              </w:rPr>
            </w:pPr>
            <w:r w:rsidRPr="00DB0F26">
              <w:rPr>
                <w:rFonts w:ascii="Arial" w:hAnsi="Arial" w:cs="Arial"/>
              </w:rPr>
              <w:t>The intent of this document is to provide a set of resources used by the planners of the 2022 Sample Team Exercise</w:t>
            </w:r>
            <w:r>
              <w:rPr>
                <w:rFonts w:ascii="Arial" w:hAnsi="Arial" w:cs="Arial"/>
              </w:rPr>
              <w:t xml:space="preserve"> (STE)</w:t>
            </w:r>
            <w:r w:rsidRPr="00DB0F26">
              <w:rPr>
                <w:rFonts w:ascii="Arial" w:hAnsi="Arial" w:cs="Arial"/>
              </w:rPr>
              <w:t xml:space="preserve">. These documents serve as a reference or model for future exercises, events, and real-world responses. </w:t>
            </w:r>
          </w:p>
          <w:p w14:paraId="457EC738" w14:textId="77777777" w:rsidR="00F4736F" w:rsidRDefault="00F4736F" w:rsidP="00F4736F">
            <w:pPr>
              <w:rPr>
                <w:rFonts w:ascii="Arial" w:hAnsi="Arial" w:cs="Arial"/>
              </w:rPr>
            </w:pPr>
          </w:p>
          <w:p w14:paraId="2BAD8164" w14:textId="77777777" w:rsidR="00F4736F" w:rsidRDefault="00F4736F" w:rsidP="00F4736F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To ensure manageable document size, the toolkit consists of three parts:</w:t>
            </w:r>
          </w:p>
          <w:p w14:paraId="3A49AF32" w14:textId="77777777" w:rsidR="00F4736F" w:rsidRDefault="00F4736F" w:rsidP="00F4736F">
            <w:pPr>
              <w:pStyle w:val="ListParagraph"/>
              <w:numPr>
                <w:ilvl w:val="0"/>
                <w:numId w:val="1"/>
              </w:numPr>
              <w:rPr>
                <w:rFonts w:ascii="Arial" w:hAnsi="Arial" w:cs="Arial"/>
              </w:rPr>
            </w:pPr>
            <w:r w:rsidRPr="00A61841">
              <w:rPr>
                <w:rFonts w:ascii="Arial" w:hAnsi="Arial" w:cs="Arial"/>
              </w:rPr>
              <w:t xml:space="preserve">Part 1: Planning </w:t>
            </w:r>
            <w:r>
              <w:rPr>
                <w:rFonts w:ascii="Arial" w:hAnsi="Arial" w:cs="Arial"/>
              </w:rPr>
              <w:t xml:space="preserve">– </w:t>
            </w:r>
            <w:r w:rsidRPr="00A61841">
              <w:rPr>
                <w:rFonts w:ascii="Arial" w:hAnsi="Arial" w:cs="Arial"/>
              </w:rPr>
              <w:t>documen</w:t>
            </w:r>
            <w:r>
              <w:rPr>
                <w:rFonts w:ascii="Arial" w:hAnsi="Arial" w:cs="Arial"/>
              </w:rPr>
              <w:t>t</w:t>
            </w:r>
            <w:r w:rsidRPr="00A61841">
              <w:rPr>
                <w:rFonts w:ascii="Arial" w:hAnsi="Arial" w:cs="Arial"/>
              </w:rPr>
              <w:t xml:space="preserve">s to assist </w:t>
            </w:r>
            <w:r>
              <w:rPr>
                <w:rFonts w:ascii="Arial" w:hAnsi="Arial" w:cs="Arial"/>
              </w:rPr>
              <w:t>the overall planning team with planning and coordination.</w:t>
            </w:r>
          </w:p>
          <w:p w14:paraId="37D2F126" w14:textId="09BBE0EA" w:rsidR="00F4736F" w:rsidRPr="00F4736F" w:rsidRDefault="00F4736F" w:rsidP="00F4736F">
            <w:pPr>
              <w:pStyle w:val="ListParagraph"/>
              <w:numPr>
                <w:ilvl w:val="0"/>
                <w:numId w:val="1"/>
              </w:numPr>
              <w:rPr>
                <w:rFonts w:ascii="Arial" w:hAnsi="Arial" w:cs="Arial"/>
              </w:rPr>
            </w:pPr>
            <w:r w:rsidRPr="00F4736F">
              <w:rPr>
                <w:rFonts w:ascii="Arial" w:hAnsi="Arial" w:cs="Arial"/>
              </w:rPr>
              <w:t>Part 2: I</w:t>
            </w:r>
            <w:r w:rsidR="009C216B">
              <w:rPr>
                <w:rFonts w:ascii="Arial" w:hAnsi="Arial" w:cs="Arial"/>
              </w:rPr>
              <w:t>ncident Management Team Resources</w:t>
            </w:r>
            <w:r w:rsidRPr="00F4736F">
              <w:rPr>
                <w:rFonts w:ascii="Arial" w:hAnsi="Arial" w:cs="Arial"/>
              </w:rPr>
              <w:t xml:space="preserve"> – documents to assist Incident Management Teams (IMTs) with creating Incident Action Plans and executing STE sessions. </w:t>
            </w:r>
          </w:p>
          <w:p w14:paraId="327A0C6E" w14:textId="5CAB3D6E" w:rsidR="00F4736F" w:rsidRDefault="00F4736F" w:rsidP="00F4736F">
            <w:pPr>
              <w:pStyle w:val="ListParagraph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</w:rPr>
            </w:pPr>
            <w:r w:rsidRPr="00F4736F">
              <w:rPr>
                <w:rFonts w:ascii="Arial" w:hAnsi="Arial" w:cs="Arial"/>
                <w:b/>
                <w:bCs/>
              </w:rPr>
              <w:t>Part 3: Examples and Response-Specific Resources</w:t>
            </w:r>
          </w:p>
          <w:p w14:paraId="30607B21" w14:textId="130CBB34" w:rsidR="00DE6AB1" w:rsidRDefault="00DE6AB1" w:rsidP="00DE6AB1">
            <w:pPr>
              <w:rPr>
                <w:rFonts w:ascii="Arial" w:hAnsi="Arial" w:cs="Arial"/>
                <w:b/>
                <w:bCs/>
              </w:rPr>
            </w:pPr>
          </w:p>
          <w:p w14:paraId="6A766B57" w14:textId="53EDCCB4" w:rsidR="00DE6AB1" w:rsidRPr="00DE6AB1" w:rsidRDefault="00DE6AB1" w:rsidP="00DE6AB1">
            <w:pPr>
              <w:rPr>
                <w:rFonts w:ascii="Arial" w:hAnsi="Arial" w:cs="Arial"/>
                <w:i/>
                <w:iCs/>
              </w:rPr>
            </w:pPr>
            <w:r w:rsidRPr="00DE6AB1">
              <w:rPr>
                <w:rFonts w:ascii="Arial" w:hAnsi="Arial" w:cs="Arial"/>
                <w:i/>
                <w:iCs/>
              </w:rPr>
              <w:t xml:space="preserve">Note: The Incident Commander and Operations Section Chief are responsible for using up-to-date policies, procedures, and sampling protocols. Documents in this toolkit are meant to be </w:t>
            </w:r>
            <w:r>
              <w:rPr>
                <w:rFonts w:ascii="Arial" w:hAnsi="Arial" w:cs="Arial"/>
                <w:i/>
                <w:iCs/>
              </w:rPr>
              <w:t>references</w:t>
            </w:r>
            <w:r w:rsidRPr="00DE6AB1">
              <w:rPr>
                <w:rFonts w:ascii="Arial" w:hAnsi="Arial" w:cs="Arial"/>
                <w:i/>
                <w:iCs/>
              </w:rPr>
              <w:t xml:space="preserve"> and may have been updated by the time they are being referenced by users of this toolkit. </w:t>
            </w:r>
          </w:p>
          <w:p w14:paraId="0F3BB8B2" w14:textId="77777777" w:rsidR="00F4736F" w:rsidRDefault="00F4736F" w:rsidP="00F4736F">
            <w:pPr>
              <w:rPr>
                <w:rFonts w:ascii="Arial" w:hAnsi="Arial" w:cs="Arial"/>
              </w:rPr>
            </w:pPr>
          </w:p>
          <w:p w14:paraId="6297CADC" w14:textId="01294B40" w:rsidR="00F4736F" w:rsidRDefault="00F4736F" w:rsidP="00F4736F">
            <w:pPr>
              <w:rPr>
                <w:rFonts w:ascii="Arial" w:hAnsi="Arial" w:cs="Arial"/>
                <w:szCs w:val="24"/>
              </w:rPr>
            </w:pPr>
            <w:r w:rsidRPr="00DB0F26">
              <w:rPr>
                <w:rFonts w:ascii="Arial" w:hAnsi="Arial" w:cs="Arial"/>
              </w:rPr>
              <w:t>These documents can also be found in MS Teams &gt; Emergency Planning &gt; Incident Command System &gt; Sample Team Exercise Toolkit</w:t>
            </w:r>
            <w:r>
              <w:rPr>
                <w:rFonts w:ascii="Arial" w:hAnsi="Arial" w:cs="Arial"/>
              </w:rPr>
              <w:t>.</w:t>
            </w:r>
          </w:p>
        </w:tc>
      </w:tr>
      <w:tr w:rsidR="00F4736F" w:rsidRPr="00DB0F26" w14:paraId="42E1DAED" w14:textId="77777777" w:rsidTr="00482688">
        <w:tc>
          <w:tcPr>
            <w:tcW w:w="3116" w:type="dxa"/>
          </w:tcPr>
          <w:p w14:paraId="64BDBA3A" w14:textId="5B551777" w:rsidR="00F4736F" w:rsidRPr="00DB0F26" w:rsidRDefault="00F4736F" w:rsidP="00482688">
            <w:pPr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Example IAP – Plant Pest Survey</w:t>
            </w:r>
          </w:p>
        </w:tc>
        <w:tc>
          <w:tcPr>
            <w:tcW w:w="3117" w:type="dxa"/>
          </w:tcPr>
          <w:p w14:paraId="5D9E1CD5" w14:textId="4B5FFF6D" w:rsidR="00F4736F" w:rsidRPr="00DB0F26" w:rsidRDefault="00F4736F" w:rsidP="0048268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object w:dxaOrig="1520" w:dyaOrig="985" w14:anchorId="7ECCBF6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5.6pt;height:49.2pt" o:ole="">
                  <v:imagedata r:id="rId7" o:title=""/>
                </v:shape>
                <o:OLEObject Type="Embed" ProgID="Acrobat.Document.DC" ShapeID="_x0000_i1025" DrawAspect="Icon" ObjectID="_1758956820" r:id="rId8"/>
              </w:object>
            </w:r>
          </w:p>
        </w:tc>
        <w:tc>
          <w:tcPr>
            <w:tcW w:w="3117" w:type="dxa"/>
          </w:tcPr>
          <w:p w14:paraId="15C50873" w14:textId="3CD6DB21" w:rsidR="00F4736F" w:rsidRPr="00DB0F26" w:rsidRDefault="00F4736F" w:rsidP="00482688">
            <w:pPr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Hillman sessions</w:t>
            </w:r>
          </w:p>
        </w:tc>
      </w:tr>
      <w:tr w:rsidR="00F4736F" w:rsidRPr="00DB0F26" w14:paraId="7DBF2A95" w14:textId="77777777" w:rsidTr="00482688">
        <w:tc>
          <w:tcPr>
            <w:tcW w:w="3116" w:type="dxa"/>
          </w:tcPr>
          <w:p w14:paraId="6D9883F2" w14:textId="25DFA252" w:rsidR="00F4736F" w:rsidRPr="00DB0F26" w:rsidRDefault="00F4736F" w:rsidP="00482688">
            <w:pPr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Example IAPs</w:t>
            </w:r>
            <w:r w:rsidR="00BF2C06">
              <w:rPr>
                <w:rFonts w:ascii="Arial" w:hAnsi="Arial" w:cs="Arial"/>
                <w:szCs w:val="24"/>
              </w:rPr>
              <w:t xml:space="preserve"> </w:t>
            </w:r>
            <w:r>
              <w:rPr>
                <w:rFonts w:ascii="Arial" w:hAnsi="Arial" w:cs="Arial"/>
                <w:szCs w:val="24"/>
              </w:rPr>
              <w:t>–</w:t>
            </w:r>
            <w:r w:rsidR="00BF2C06">
              <w:rPr>
                <w:rFonts w:ascii="Arial" w:hAnsi="Arial" w:cs="Arial"/>
                <w:szCs w:val="24"/>
              </w:rPr>
              <w:t xml:space="preserve"> </w:t>
            </w:r>
            <w:r>
              <w:rPr>
                <w:rFonts w:ascii="Arial" w:hAnsi="Arial" w:cs="Arial"/>
                <w:szCs w:val="24"/>
              </w:rPr>
              <w:t>Retail Sampling</w:t>
            </w:r>
          </w:p>
        </w:tc>
        <w:tc>
          <w:tcPr>
            <w:tcW w:w="3117" w:type="dxa"/>
          </w:tcPr>
          <w:p w14:paraId="0F0AD08E" w14:textId="0F423C9A" w:rsidR="00F4736F" w:rsidRPr="00DB0F26" w:rsidRDefault="00416BB4" w:rsidP="0048268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object w:dxaOrig="1520" w:dyaOrig="985" w14:anchorId="58416A7E">
                <v:shape id="_x0000_i1026" type="#_x0000_t75" style="width:75.6pt;height:49.2pt" o:ole="">
                  <v:imagedata r:id="rId9" o:title=""/>
                </v:shape>
                <o:OLEObject Type="Embed" ProgID="Acrobat.Document.DC" ShapeID="_x0000_i1026" DrawAspect="Icon" ObjectID="_1758956821" r:id="rId10"/>
              </w:object>
            </w:r>
          </w:p>
        </w:tc>
        <w:tc>
          <w:tcPr>
            <w:tcW w:w="3117" w:type="dxa"/>
          </w:tcPr>
          <w:p w14:paraId="2CEF91F5" w14:textId="5D547220" w:rsidR="00F4736F" w:rsidRPr="00DB0F26" w:rsidRDefault="00F4736F" w:rsidP="00482688">
            <w:pPr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Lansing </w:t>
            </w:r>
          </w:p>
        </w:tc>
      </w:tr>
      <w:tr w:rsidR="00F4736F" w:rsidRPr="00DB0F26" w14:paraId="6925E819" w14:textId="77777777" w:rsidTr="00482688">
        <w:tc>
          <w:tcPr>
            <w:tcW w:w="3116" w:type="dxa"/>
          </w:tcPr>
          <w:p w14:paraId="29D19A61" w14:textId="77777777" w:rsidR="00F4736F" w:rsidRPr="00DB0F26" w:rsidRDefault="00F4736F" w:rsidP="00482688">
            <w:pPr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Example IAP – Radiological Emergency Preparedness</w:t>
            </w:r>
          </w:p>
        </w:tc>
        <w:tc>
          <w:tcPr>
            <w:tcW w:w="3117" w:type="dxa"/>
          </w:tcPr>
          <w:p w14:paraId="691C45A4" w14:textId="77777777" w:rsidR="00F4736F" w:rsidRPr="00DB0F26" w:rsidRDefault="00F4736F" w:rsidP="0048268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object w:dxaOrig="1520" w:dyaOrig="985" w14:anchorId="3D72D094">
                <v:shape id="_x0000_i1027" type="#_x0000_t75" style="width:75.6pt;height:49.2pt" o:ole="">
                  <v:imagedata r:id="rId11" o:title=""/>
                </v:shape>
                <o:OLEObject Type="Embed" ProgID="Acrobat.Document.DC" ShapeID="_x0000_i1027" DrawAspect="Icon" ObjectID="_1758956822" r:id="rId12"/>
              </w:object>
            </w:r>
          </w:p>
        </w:tc>
        <w:tc>
          <w:tcPr>
            <w:tcW w:w="3117" w:type="dxa"/>
          </w:tcPr>
          <w:p w14:paraId="7CA88C93" w14:textId="77777777" w:rsidR="00F4736F" w:rsidRPr="00DB0F26" w:rsidRDefault="00F4736F" w:rsidP="00482688">
            <w:pPr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Taylor session</w:t>
            </w:r>
          </w:p>
        </w:tc>
      </w:tr>
      <w:tr w:rsidR="00F4736F" w:rsidRPr="00DB0F26" w14:paraId="10BB0754" w14:textId="77777777" w:rsidTr="00482688">
        <w:tc>
          <w:tcPr>
            <w:tcW w:w="3116" w:type="dxa"/>
          </w:tcPr>
          <w:p w14:paraId="6E45FB4B" w14:textId="77777777" w:rsidR="00F4736F" w:rsidRPr="00DB0F26" w:rsidRDefault="00F4736F" w:rsidP="00482688">
            <w:pPr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Example IAPs – Avian Influenza Response</w:t>
            </w:r>
          </w:p>
        </w:tc>
        <w:tc>
          <w:tcPr>
            <w:tcW w:w="3117" w:type="dxa"/>
          </w:tcPr>
          <w:p w14:paraId="0DC661E3" w14:textId="072DFD5B" w:rsidR="00F4736F" w:rsidRPr="00DB0F26" w:rsidRDefault="00B20304" w:rsidP="0048268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object w:dxaOrig="1520" w:dyaOrig="985" w14:anchorId="78B89ECB">
                <v:shape id="_x0000_i1028" type="#_x0000_t75" style="width:75.6pt;height:49.2pt" o:ole="">
                  <v:imagedata r:id="rId13" o:title=""/>
                </v:shape>
                <o:OLEObject Type="Embed" ProgID="Acrobat.Document.DC" ShapeID="_x0000_i1028" DrawAspect="Icon" ObjectID="_1758956823" r:id="rId14"/>
              </w:object>
            </w:r>
          </w:p>
        </w:tc>
        <w:tc>
          <w:tcPr>
            <w:tcW w:w="3117" w:type="dxa"/>
          </w:tcPr>
          <w:p w14:paraId="0EA5FBD6" w14:textId="77777777" w:rsidR="00F4736F" w:rsidRPr="00DB0F26" w:rsidRDefault="00F4736F" w:rsidP="00482688">
            <w:pPr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Marshall and Mason sessions</w:t>
            </w:r>
          </w:p>
        </w:tc>
      </w:tr>
      <w:tr w:rsidR="00D8749A" w:rsidRPr="00DB0F26" w14:paraId="091EBDA1" w14:textId="77777777" w:rsidTr="00482688">
        <w:tc>
          <w:tcPr>
            <w:tcW w:w="3116" w:type="dxa"/>
          </w:tcPr>
          <w:p w14:paraId="78BDD900" w14:textId="3ADA4C11" w:rsidR="00D8749A" w:rsidRPr="00670AF6" w:rsidRDefault="00F01BE4" w:rsidP="00D8749A">
            <w:pPr>
              <w:rPr>
                <w:rFonts w:ascii="Arial" w:hAnsi="Arial" w:cs="Arial"/>
                <w:szCs w:val="24"/>
              </w:rPr>
            </w:pPr>
            <w:r w:rsidRPr="00670AF6">
              <w:rPr>
                <w:rFonts w:ascii="Arial" w:eastAsia="Times New Roman" w:hAnsi="Arial" w:cs="Arial"/>
                <w:szCs w:val="24"/>
                <w:lang w:bidi="en-US"/>
              </w:rPr>
              <w:t>JIT Training</w:t>
            </w:r>
          </w:p>
        </w:tc>
        <w:tc>
          <w:tcPr>
            <w:tcW w:w="3117" w:type="dxa"/>
          </w:tcPr>
          <w:p w14:paraId="263ABFED" w14:textId="4D0F2ED4" w:rsidR="00D8749A" w:rsidRPr="00670AF6" w:rsidRDefault="00D8749A" w:rsidP="00D8749A">
            <w:pPr>
              <w:rPr>
                <w:rFonts w:ascii="Arial" w:hAnsi="Arial" w:cs="Arial"/>
              </w:rPr>
            </w:pPr>
          </w:p>
        </w:tc>
        <w:tc>
          <w:tcPr>
            <w:tcW w:w="3117" w:type="dxa"/>
          </w:tcPr>
          <w:p w14:paraId="36E1A25E" w14:textId="63A4FBA5" w:rsidR="00D8749A" w:rsidRPr="00670AF6" w:rsidRDefault="0029501C" w:rsidP="00D8749A">
            <w:pPr>
              <w:rPr>
                <w:rFonts w:ascii="Arial" w:hAnsi="Arial" w:cs="Arial"/>
                <w:szCs w:val="24"/>
              </w:rPr>
            </w:pPr>
            <w:r w:rsidRPr="00670AF6">
              <w:rPr>
                <w:rFonts w:ascii="Arial" w:hAnsi="Arial" w:cs="Arial"/>
                <w:szCs w:val="24"/>
              </w:rPr>
              <w:t xml:space="preserve">PPT files can be found on the in the MS Team toolkit location or requested from MDARD EM. </w:t>
            </w:r>
          </w:p>
        </w:tc>
      </w:tr>
      <w:tr w:rsidR="00D8749A" w:rsidRPr="00DB0F26" w14:paraId="482E02BB" w14:textId="77777777" w:rsidTr="00482688">
        <w:tc>
          <w:tcPr>
            <w:tcW w:w="3116" w:type="dxa"/>
          </w:tcPr>
          <w:p w14:paraId="2E31CCC4" w14:textId="42C98427" w:rsidR="00D8749A" w:rsidRDefault="00F01BE4" w:rsidP="00D8749A">
            <w:pPr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Sampling Instructions</w:t>
            </w:r>
          </w:p>
        </w:tc>
        <w:bookmarkStart w:id="0" w:name="_MON_1734763067"/>
        <w:bookmarkEnd w:id="0"/>
        <w:tc>
          <w:tcPr>
            <w:tcW w:w="3117" w:type="dxa"/>
          </w:tcPr>
          <w:p w14:paraId="47893A4B" w14:textId="48F9C5F4" w:rsidR="00D8749A" w:rsidRDefault="006B2984" w:rsidP="00D8749A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object w:dxaOrig="1520" w:dyaOrig="985" w14:anchorId="614AE806">
                <v:shape id="_x0000_i1029" type="#_x0000_t75" style="width:75.6pt;height:49.2pt" o:ole="">
                  <v:imagedata r:id="rId15" o:title=""/>
                </v:shape>
                <o:OLEObject Type="Embed" ProgID="Word.Document.12" ShapeID="_x0000_i1029" DrawAspect="Icon" ObjectID="_1758956824" r:id="rId16">
                  <o:FieldCodes>\s</o:FieldCodes>
                </o:OLEObject>
              </w:object>
            </w:r>
            <w:bookmarkStart w:id="1" w:name="_MON_1734763312"/>
            <w:bookmarkEnd w:id="1"/>
            <w:r w:rsidR="00F01BE4">
              <w:rPr>
                <w:rFonts w:ascii="Arial" w:hAnsi="Arial" w:cs="Arial"/>
              </w:rPr>
              <w:object w:dxaOrig="1520" w:dyaOrig="985" w14:anchorId="312C109C">
                <v:shape id="_x0000_i1030" type="#_x0000_t75" style="width:75.6pt;height:49.2pt" o:ole="">
                  <v:imagedata r:id="rId17" o:title=""/>
                </v:shape>
                <o:OLEObject Type="Embed" ProgID="Word.Document.12" ShapeID="_x0000_i1030" DrawAspect="Icon" ObjectID="_1758956825" r:id="rId18">
                  <o:FieldCodes>\s</o:FieldCodes>
                </o:OLEObject>
              </w:object>
            </w:r>
          </w:p>
        </w:tc>
        <w:tc>
          <w:tcPr>
            <w:tcW w:w="3117" w:type="dxa"/>
          </w:tcPr>
          <w:p w14:paraId="5BBAFE50" w14:textId="77777777" w:rsidR="00D8749A" w:rsidRDefault="00F01BE4" w:rsidP="00D8749A">
            <w:pPr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Operations Section Chief uses most current instructions based on established procedures. </w:t>
            </w:r>
          </w:p>
          <w:p w14:paraId="3BAC14EC" w14:textId="77777777" w:rsidR="00670AF6" w:rsidRPr="00670AF6" w:rsidRDefault="00670AF6" w:rsidP="00670AF6">
            <w:pPr>
              <w:rPr>
                <w:rFonts w:ascii="Arial" w:hAnsi="Arial" w:cs="Arial"/>
                <w:szCs w:val="24"/>
              </w:rPr>
            </w:pPr>
          </w:p>
          <w:p w14:paraId="73EFF0BC" w14:textId="77777777" w:rsidR="00670AF6" w:rsidRDefault="00670AF6" w:rsidP="00670AF6">
            <w:pPr>
              <w:rPr>
                <w:rFonts w:ascii="Arial" w:hAnsi="Arial" w:cs="Arial"/>
                <w:szCs w:val="24"/>
              </w:rPr>
            </w:pPr>
          </w:p>
          <w:p w14:paraId="52418009" w14:textId="77777777" w:rsidR="00670AF6" w:rsidRDefault="00670AF6" w:rsidP="00670AF6">
            <w:pPr>
              <w:rPr>
                <w:rFonts w:ascii="Arial" w:hAnsi="Arial" w:cs="Arial"/>
                <w:szCs w:val="24"/>
              </w:rPr>
            </w:pPr>
          </w:p>
          <w:p w14:paraId="768E3256" w14:textId="56F3639E" w:rsidR="00670AF6" w:rsidRPr="00670AF6" w:rsidRDefault="00670AF6" w:rsidP="00670AF6">
            <w:pPr>
              <w:rPr>
                <w:rFonts w:ascii="Arial" w:hAnsi="Arial" w:cs="Arial"/>
                <w:szCs w:val="24"/>
              </w:rPr>
            </w:pPr>
          </w:p>
        </w:tc>
      </w:tr>
      <w:tr w:rsidR="00D8749A" w:rsidRPr="00DB0F26" w14:paraId="65482335" w14:textId="77777777" w:rsidTr="00482688">
        <w:tc>
          <w:tcPr>
            <w:tcW w:w="3116" w:type="dxa"/>
          </w:tcPr>
          <w:p w14:paraId="69EE49D1" w14:textId="5B6A499A" w:rsidR="00D8749A" w:rsidRDefault="00F01BE4" w:rsidP="00D8749A">
            <w:pPr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lastRenderedPageBreak/>
              <w:t>Inspector Report on Sample (IRS)</w:t>
            </w:r>
          </w:p>
        </w:tc>
        <w:bookmarkStart w:id="2" w:name="_MON_1734763236"/>
        <w:bookmarkEnd w:id="2"/>
        <w:tc>
          <w:tcPr>
            <w:tcW w:w="3117" w:type="dxa"/>
          </w:tcPr>
          <w:p w14:paraId="7592C511" w14:textId="0C76CA01" w:rsidR="00D8749A" w:rsidRDefault="00F01BE4" w:rsidP="00D8749A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object w:dxaOrig="1520" w:dyaOrig="985" w14:anchorId="7D515CAC">
                <v:shape id="_x0000_i1031" type="#_x0000_t75" style="width:75.6pt;height:49.2pt" o:ole="">
                  <v:imagedata r:id="rId19" o:title=""/>
                </v:shape>
                <o:OLEObject Type="Embed" ProgID="Word.Document.8" ShapeID="_x0000_i1031" DrawAspect="Icon" ObjectID="_1758956826" r:id="rId20">
                  <o:FieldCodes>\s</o:FieldCodes>
                </o:OLEObject>
              </w:object>
            </w:r>
            <w:bookmarkStart w:id="3" w:name="_MON_1734763287"/>
            <w:bookmarkEnd w:id="3"/>
            <w:r>
              <w:rPr>
                <w:rFonts w:ascii="Arial" w:hAnsi="Arial" w:cs="Arial"/>
              </w:rPr>
              <w:object w:dxaOrig="1520" w:dyaOrig="985" w14:anchorId="44305145">
                <v:shape id="_x0000_i1032" type="#_x0000_t75" style="width:75.6pt;height:49.2pt" o:ole="">
                  <v:imagedata r:id="rId21" o:title=""/>
                </v:shape>
                <o:OLEObject Type="Embed" ProgID="Word.Document.12" ShapeID="_x0000_i1032" DrawAspect="Icon" ObjectID="_1758956827" r:id="rId22">
                  <o:FieldCodes>\s</o:FieldCodes>
                </o:OLEObject>
              </w:object>
            </w:r>
          </w:p>
        </w:tc>
        <w:tc>
          <w:tcPr>
            <w:tcW w:w="3117" w:type="dxa"/>
          </w:tcPr>
          <w:p w14:paraId="1A9F1DD5" w14:textId="505C3DEA" w:rsidR="00D8749A" w:rsidRDefault="00F01BE4" w:rsidP="00D8749A">
            <w:pPr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Examples only – Operations Section Chief uses most current examples based on established procedures and specific items to be sampled. </w:t>
            </w:r>
          </w:p>
        </w:tc>
      </w:tr>
      <w:tr w:rsidR="00D8749A" w:rsidRPr="00DB0F26" w14:paraId="232E830E" w14:textId="77777777" w:rsidTr="00482688">
        <w:tc>
          <w:tcPr>
            <w:tcW w:w="3116" w:type="dxa"/>
          </w:tcPr>
          <w:p w14:paraId="3A1FFD92" w14:textId="05904325" w:rsidR="00D8749A" w:rsidRDefault="00DE6AB1" w:rsidP="00D8749A">
            <w:pPr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Chain of Custody Form &amp; Policy</w:t>
            </w:r>
          </w:p>
        </w:tc>
        <w:bookmarkStart w:id="4" w:name="_MON_1734764150"/>
        <w:bookmarkEnd w:id="4"/>
        <w:tc>
          <w:tcPr>
            <w:tcW w:w="3117" w:type="dxa"/>
          </w:tcPr>
          <w:p w14:paraId="784F9111" w14:textId="3BB49D7A" w:rsidR="00D8749A" w:rsidRDefault="00DE6AB1" w:rsidP="00D8749A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object w:dxaOrig="1520" w:dyaOrig="985" w14:anchorId="1B0A143C">
                <v:shape id="_x0000_i1033" type="#_x0000_t75" style="width:75.6pt;height:49.2pt" o:ole="">
                  <v:imagedata r:id="rId23" o:title=""/>
                </v:shape>
                <o:OLEObject Type="Embed" ProgID="Word.Document.12" ShapeID="_x0000_i1033" DrawAspect="Icon" ObjectID="_1758956828" r:id="rId24">
                  <o:FieldCodes>\s</o:FieldCodes>
                </o:OLEObject>
              </w:object>
            </w:r>
          </w:p>
        </w:tc>
        <w:tc>
          <w:tcPr>
            <w:tcW w:w="3117" w:type="dxa"/>
          </w:tcPr>
          <w:p w14:paraId="1F7D40E0" w14:textId="4F447AC4" w:rsidR="00D8749A" w:rsidRDefault="00DE6AB1" w:rsidP="00D8749A">
            <w:pPr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All samples collected must adhere to chain of custody policy. Operations Section Chief uses most current version of policy.  </w:t>
            </w:r>
          </w:p>
        </w:tc>
      </w:tr>
    </w:tbl>
    <w:p w14:paraId="66BC92E3" w14:textId="77777777" w:rsidR="00A9089C" w:rsidRDefault="00A9089C"/>
    <w:sectPr w:rsidR="00A9089C">
      <w:headerReference w:type="default" r:id="rId25"/>
      <w:footerReference w:type="default" r:id="rId26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3770F1B" w14:textId="77777777" w:rsidR="00F4736F" w:rsidRDefault="00F4736F" w:rsidP="00F4736F">
      <w:pPr>
        <w:spacing w:after="0" w:line="240" w:lineRule="auto"/>
      </w:pPr>
      <w:r>
        <w:separator/>
      </w:r>
    </w:p>
  </w:endnote>
  <w:endnote w:type="continuationSeparator" w:id="0">
    <w:p w14:paraId="10B19F87" w14:textId="77777777" w:rsidR="00F4736F" w:rsidRDefault="00F4736F" w:rsidP="00F4736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79A372" w14:textId="501F02B6" w:rsidR="00670AF6" w:rsidRPr="00670AF6" w:rsidRDefault="00670AF6" w:rsidP="00670AF6">
    <w:pPr>
      <w:pStyle w:val="Footer"/>
      <w:tabs>
        <w:tab w:val="clear" w:pos="4680"/>
        <w:tab w:val="clear" w:pos="9360"/>
        <w:tab w:val="left" w:pos="8640"/>
      </w:tabs>
      <w:jc w:val="right"/>
      <w:rPr>
        <w:rFonts w:ascii="Arial" w:hAnsi="Arial" w:cs="Arial"/>
      </w:rPr>
    </w:pPr>
    <w:r w:rsidRPr="00670AF6">
      <w:rPr>
        <w:rFonts w:ascii="Arial" w:hAnsi="Arial" w:cs="Arial"/>
      </w:rPr>
      <w:t>12/2022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7DE7340" w14:textId="77777777" w:rsidR="00F4736F" w:rsidRDefault="00F4736F" w:rsidP="00F4736F">
      <w:pPr>
        <w:spacing w:after="0" w:line="240" w:lineRule="auto"/>
      </w:pPr>
      <w:r>
        <w:separator/>
      </w:r>
    </w:p>
  </w:footnote>
  <w:footnote w:type="continuationSeparator" w:id="0">
    <w:p w14:paraId="79B93F12" w14:textId="77777777" w:rsidR="00F4736F" w:rsidRDefault="00F4736F" w:rsidP="00F4736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999576" w14:textId="77777777" w:rsidR="00F4736F" w:rsidRDefault="00F4736F" w:rsidP="00F4736F">
    <w:pPr>
      <w:pStyle w:val="Header"/>
      <w:jc w:val="center"/>
      <w:rPr>
        <w:rFonts w:ascii="Arial" w:hAnsi="Arial" w:cs="Arial"/>
      </w:rPr>
    </w:pPr>
    <w:r>
      <w:rPr>
        <w:rFonts w:ascii="Arial" w:hAnsi="Arial" w:cs="Arial"/>
      </w:rPr>
      <w:t>MI RRT Sample Team Exercise Planning Toolkit – 2022 Version</w:t>
    </w:r>
  </w:p>
  <w:p w14:paraId="23AEFEDE" w14:textId="1105FB51" w:rsidR="00F4736F" w:rsidRDefault="00F4736F" w:rsidP="00F4736F">
    <w:pPr>
      <w:pStyle w:val="Header"/>
      <w:jc w:val="center"/>
    </w:pPr>
    <w:r>
      <w:rPr>
        <w:rFonts w:ascii="Arial" w:hAnsi="Arial" w:cs="Arial"/>
      </w:rPr>
      <w:t>Part 3: Examples and Response-Specific Resources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DE7365A"/>
    <w:multiLevelType w:val="hybridMultilevel"/>
    <w:tmpl w:val="C4D01C6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67476598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4736F"/>
    <w:rsid w:val="00122CAB"/>
    <w:rsid w:val="001571D3"/>
    <w:rsid w:val="00274CD9"/>
    <w:rsid w:val="0029501C"/>
    <w:rsid w:val="00416BB4"/>
    <w:rsid w:val="00670AF6"/>
    <w:rsid w:val="006B2984"/>
    <w:rsid w:val="007468FD"/>
    <w:rsid w:val="009C216B"/>
    <w:rsid w:val="00A30E03"/>
    <w:rsid w:val="00A9089C"/>
    <w:rsid w:val="00B20304"/>
    <w:rsid w:val="00BF2C06"/>
    <w:rsid w:val="00D8749A"/>
    <w:rsid w:val="00DA662A"/>
    <w:rsid w:val="00DE6AB1"/>
    <w:rsid w:val="00F01BE4"/>
    <w:rsid w:val="00F473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5"/>
    <o:shapelayout v:ext="edit">
      <o:idmap v:ext="edit" data="1"/>
    </o:shapelayout>
  </w:shapeDefaults>
  <w:decimalSymbol w:val="."/>
  <w:listSeparator w:val=","/>
  <w14:docId w14:val="419256FF"/>
  <w15:chartTrackingRefBased/>
  <w15:docId w15:val="{4D6869CD-45B1-458C-818F-21141DE5D1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4736F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F4736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4736F"/>
  </w:style>
  <w:style w:type="paragraph" w:styleId="Footer">
    <w:name w:val="footer"/>
    <w:basedOn w:val="Normal"/>
    <w:link w:val="FooterChar"/>
    <w:uiPriority w:val="99"/>
    <w:unhideWhenUsed/>
    <w:rsid w:val="00F4736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4736F"/>
  </w:style>
  <w:style w:type="table" w:styleId="TableGrid">
    <w:name w:val="Table Grid"/>
    <w:basedOn w:val="TableNormal"/>
    <w:uiPriority w:val="39"/>
    <w:rsid w:val="00F4736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F4736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4.emf"/><Relationship Id="rId18" Type="http://schemas.openxmlformats.org/officeDocument/2006/relationships/package" Target="embeddings/Microsoft_Word_Document1.docx"/><Relationship Id="rId26" Type="http://schemas.openxmlformats.org/officeDocument/2006/relationships/footer" Target="footer1.xml"/><Relationship Id="rId3" Type="http://schemas.openxmlformats.org/officeDocument/2006/relationships/settings" Target="settings.xml"/><Relationship Id="rId21" Type="http://schemas.openxmlformats.org/officeDocument/2006/relationships/image" Target="media/image8.emf"/><Relationship Id="rId7" Type="http://schemas.openxmlformats.org/officeDocument/2006/relationships/image" Target="media/image1.emf"/><Relationship Id="rId12" Type="http://schemas.openxmlformats.org/officeDocument/2006/relationships/oleObject" Target="embeddings/oleObject3.bin"/><Relationship Id="rId17" Type="http://schemas.openxmlformats.org/officeDocument/2006/relationships/image" Target="media/image6.emf"/><Relationship Id="rId25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package" Target="embeddings/Microsoft_Word_Document.docx"/><Relationship Id="rId20" Type="http://schemas.openxmlformats.org/officeDocument/2006/relationships/oleObject" Target="embeddings/Microsoft_Word_97_-_2003_Document.doc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emf"/><Relationship Id="rId24" Type="http://schemas.openxmlformats.org/officeDocument/2006/relationships/package" Target="embeddings/Microsoft_Word_Document3.docx"/><Relationship Id="rId5" Type="http://schemas.openxmlformats.org/officeDocument/2006/relationships/footnotes" Target="footnotes.xml"/><Relationship Id="rId15" Type="http://schemas.openxmlformats.org/officeDocument/2006/relationships/image" Target="media/image5.emf"/><Relationship Id="rId23" Type="http://schemas.openxmlformats.org/officeDocument/2006/relationships/image" Target="media/image9.emf"/><Relationship Id="rId28" Type="http://schemas.openxmlformats.org/officeDocument/2006/relationships/theme" Target="theme/theme1.xml"/><Relationship Id="rId10" Type="http://schemas.openxmlformats.org/officeDocument/2006/relationships/oleObject" Target="embeddings/oleObject2.bin"/><Relationship Id="rId19" Type="http://schemas.openxmlformats.org/officeDocument/2006/relationships/image" Target="media/image7.emf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oleObject" Target="embeddings/oleObject4.bin"/><Relationship Id="rId22" Type="http://schemas.openxmlformats.org/officeDocument/2006/relationships/package" Target="embeddings/Microsoft_Word_Document2.docx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310</Words>
  <Characters>1773</Characters>
  <Application>Microsoft Office Word</Application>
  <DocSecurity>4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Zay, Elizabeth (MDARD)</dc:creator>
  <cp:keywords/>
  <dc:description/>
  <cp:lastModifiedBy>Jodie Shaver</cp:lastModifiedBy>
  <cp:revision>2</cp:revision>
  <dcterms:created xsi:type="dcterms:W3CDTF">2023-10-16T14:19:00Z</dcterms:created>
  <dcterms:modified xsi:type="dcterms:W3CDTF">2023-10-16T14:19:00Z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3a2fed65-62e7-46ea-af74-187e0c17143a_Enabled">
    <vt:lpwstr>true</vt:lpwstr>
  </property>
  <property fmtid="{D5CDD505-2E9C-101B-9397-08002B2CF9AE}" pid="3" name="MSIP_Label_3a2fed65-62e7-46ea-af74-187e0c17143a_SetDate">
    <vt:lpwstr>2023-01-06T20:50:51Z</vt:lpwstr>
  </property>
  <property fmtid="{D5CDD505-2E9C-101B-9397-08002B2CF9AE}" pid="4" name="MSIP_Label_3a2fed65-62e7-46ea-af74-187e0c17143a_Method">
    <vt:lpwstr>Privileged</vt:lpwstr>
  </property>
  <property fmtid="{D5CDD505-2E9C-101B-9397-08002B2CF9AE}" pid="5" name="MSIP_Label_3a2fed65-62e7-46ea-af74-187e0c17143a_Name">
    <vt:lpwstr>3a2fed65-62e7-46ea-af74-187e0c17143a</vt:lpwstr>
  </property>
  <property fmtid="{D5CDD505-2E9C-101B-9397-08002B2CF9AE}" pid="6" name="MSIP_Label_3a2fed65-62e7-46ea-af74-187e0c17143a_SiteId">
    <vt:lpwstr>d5fb7087-3777-42ad-966a-892ef47225d1</vt:lpwstr>
  </property>
  <property fmtid="{D5CDD505-2E9C-101B-9397-08002B2CF9AE}" pid="7" name="MSIP_Label_3a2fed65-62e7-46ea-af74-187e0c17143a_ActionId">
    <vt:lpwstr>14fdf826-8525-4620-8240-284f3ce6e760</vt:lpwstr>
  </property>
  <property fmtid="{D5CDD505-2E9C-101B-9397-08002B2CF9AE}" pid="8" name="MSIP_Label_3a2fed65-62e7-46ea-af74-187e0c17143a_ContentBits">
    <vt:lpwstr>0</vt:lpwstr>
  </property>
</Properties>
</file>