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DEE7F" w14:textId="740A9E05" w:rsidR="00B427F8" w:rsidRDefault="00B427F8" w:rsidP="00B427F8">
      <w:pPr>
        <w:pStyle w:val="NoSpacing"/>
        <w:rPr>
          <w:sz w:val="26"/>
          <w:szCs w:val="26"/>
        </w:rPr>
      </w:pPr>
      <w:r>
        <w:rPr>
          <w:sz w:val="26"/>
          <w:szCs w:val="26"/>
        </w:rPr>
        <w:t>Office of the State Employer</w:t>
      </w:r>
    </w:p>
    <w:p w14:paraId="565D1E4D" w14:textId="5B4BEC49" w:rsidR="00B427F8" w:rsidRDefault="00B427F8" w:rsidP="00B427F8">
      <w:pPr>
        <w:pStyle w:val="NoSpacing"/>
        <w:rPr>
          <w:sz w:val="26"/>
          <w:szCs w:val="26"/>
        </w:rPr>
      </w:pPr>
      <w:r>
        <w:rPr>
          <w:sz w:val="26"/>
          <w:szCs w:val="26"/>
        </w:rPr>
        <w:t>March 13, 2020</w:t>
      </w:r>
      <w:bookmarkStart w:id="0" w:name="_GoBack"/>
      <w:bookmarkEnd w:id="0"/>
    </w:p>
    <w:p w14:paraId="3E5F7CD7" w14:textId="77777777" w:rsidR="00B427F8" w:rsidRDefault="00B427F8" w:rsidP="00B427F8">
      <w:pPr>
        <w:pStyle w:val="NoSpacing"/>
        <w:rPr>
          <w:sz w:val="26"/>
          <w:szCs w:val="26"/>
        </w:rPr>
      </w:pPr>
    </w:p>
    <w:p w14:paraId="53AD518E" w14:textId="6643494A" w:rsidR="00B427F8" w:rsidRPr="00B427F8" w:rsidRDefault="00B427F8" w:rsidP="00B427F8">
      <w:pPr>
        <w:pStyle w:val="NoSpacing"/>
        <w:rPr>
          <w:sz w:val="26"/>
          <w:szCs w:val="26"/>
        </w:rPr>
      </w:pPr>
      <w:r w:rsidRPr="00B427F8">
        <w:rPr>
          <w:sz w:val="26"/>
          <w:szCs w:val="26"/>
        </w:rPr>
        <w:t>Dear Colleagues:</w:t>
      </w:r>
    </w:p>
    <w:p w14:paraId="40B26E88" w14:textId="77777777" w:rsidR="00B427F8" w:rsidRPr="00B427F8" w:rsidRDefault="00B427F8" w:rsidP="00B427F8">
      <w:pPr>
        <w:pStyle w:val="NoSpacing"/>
        <w:rPr>
          <w:sz w:val="26"/>
          <w:szCs w:val="26"/>
        </w:rPr>
      </w:pPr>
    </w:p>
    <w:p w14:paraId="3B1EA248" w14:textId="184735E5" w:rsidR="00B427F8" w:rsidRPr="00B427F8" w:rsidRDefault="00B427F8" w:rsidP="00B427F8">
      <w:pPr>
        <w:pStyle w:val="NoSpacing"/>
        <w:rPr>
          <w:sz w:val="26"/>
          <w:szCs w:val="26"/>
        </w:rPr>
      </w:pPr>
      <w:r w:rsidRPr="00B427F8">
        <w:rPr>
          <w:sz w:val="26"/>
          <w:szCs w:val="26"/>
        </w:rPr>
        <w:t>We’ve been preparing for the impact of COVID-19 in Michigan. It is the State’s mission to contain the virus and provide timely, accurate information to Michigan residents to keep them safe.  While this is an unsettling time, we as public servants must continue to provide services to Michigan citizens, and that includes you.</w:t>
      </w:r>
    </w:p>
    <w:p w14:paraId="7EEB4789" w14:textId="77777777" w:rsidR="00B427F8" w:rsidRPr="00B427F8" w:rsidRDefault="00B427F8" w:rsidP="00B427F8">
      <w:pPr>
        <w:pStyle w:val="NoSpacing"/>
        <w:rPr>
          <w:sz w:val="26"/>
          <w:szCs w:val="26"/>
        </w:rPr>
      </w:pPr>
    </w:p>
    <w:p w14:paraId="21447B00" w14:textId="23245F90" w:rsidR="00B427F8" w:rsidRPr="00B427F8" w:rsidRDefault="00B427F8" w:rsidP="00B427F8">
      <w:pPr>
        <w:pStyle w:val="NoSpacing"/>
        <w:rPr>
          <w:sz w:val="26"/>
          <w:szCs w:val="26"/>
        </w:rPr>
      </w:pPr>
      <w:r w:rsidRPr="00B427F8">
        <w:rPr>
          <w:sz w:val="26"/>
          <w:szCs w:val="26"/>
        </w:rPr>
        <w:t>Some of you have asked about expectations related to work. In addition to taking steps to protect members of the community, it’s important that we protect ourselves.  With that in mind, I want to stress: </w:t>
      </w:r>
      <w:r w:rsidRPr="00B427F8">
        <w:rPr>
          <w:sz w:val="26"/>
          <w:szCs w:val="26"/>
          <w:u w:val="single"/>
        </w:rPr>
        <w:t>If you do not feel well, do not come to work</w:t>
      </w:r>
      <w:r w:rsidRPr="00B427F8">
        <w:rPr>
          <w:sz w:val="26"/>
          <w:szCs w:val="26"/>
        </w:rPr>
        <w:t>.</w:t>
      </w:r>
    </w:p>
    <w:p w14:paraId="4572D67A" w14:textId="77777777" w:rsidR="00B427F8" w:rsidRPr="00B427F8" w:rsidRDefault="00B427F8" w:rsidP="00B427F8">
      <w:pPr>
        <w:pStyle w:val="NoSpacing"/>
        <w:rPr>
          <w:sz w:val="26"/>
          <w:szCs w:val="26"/>
        </w:rPr>
      </w:pPr>
    </w:p>
    <w:p w14:paraId="5B2F767B" w14:textId="619AE4E1" w:rsidR="00B427F8" w:rsidRPr="00B427F8" w:rsidRDefault="00B427F8" w:rsidP="00B427F8">
      <w:pPr>
        <w:pStyle w:val="NoSpacing"/>
        <w:rPr>
          <w:sz w:val="26"/>
          <w:szCs w:val="26"/>
        </w:rPr>
      </w:pPr>
      <w:r w:rsidRPr="00B427F8">
        <w:rPr>
          <w:sz w:val="26"/>
          <w:szCs w:val="26"/>
        </w:rPr>
        <w:t>If you are well, we ask you to continue performing your responsibilities on behalf of Michigan’s citizens.  At the same time, we are taking active steps to mitigate risks. While there will be more guidance to come, for now I ask that all of us take the following precautions.</w:t>
      </w:r>
    </w:p>
    <w:p w14:paraId="0E4B6E6C" w14:textId="77777777" w:rsidR="00B427F8" w:rsidRPr="00B427F8" w:rsidRDefault="00B427F8" w:rsidP="00B427F8">
      <w:pPr>
        <w:pStyle w:val="NoSpacing"/>
        <w:rPr>
          <w:sz w:val="26"/>
          <w:szCs w:val="26"/>
        </w:rPr>
      </w:pPr>
    </w:p>
    <w:p w14:paraId="46E13176" w14:textId="77777777" w:rsidR="00B427F8" w:rsidRPr="00B427F8" w:rsidRDefault="00B427F8" w:rsidP="00B427F8">
      <w:pPr>
        <w:pStyle w:val="NoSpacing"/>
        <w:rPr>
          <w:sz w:val="26"/>
          <w:szCs w:val="26"/>
        </w:rPr>
      </w:pPr>
      <w:r w:rsidRPr="00B427F8">
        <w:rPr>
          <w:sz w:val="26"/>
          <w:szCs w:val="26"/>
          <w:u w:val="single"/>
        </w:rPr>
        <w:t>Office practices</w:t>
      </w:r>
      <w:r w:rsidRPr="00B427F8">
        <w:rPr>
          <w:sz w:val="26"/>
          <w:szCs w:val="26"/>
        </w:rPr>
        <w:t>:</w:t>
      </w:r>
    </w:p>
    <w:p w14:paraId="48336178" w14:textId="7ED7E12C" w:rsidR="00B427F8" w:rsidRPr="00B427F8" w:rsidRDefault="00B427F8" w:rsidP="00B427F8">
      <w:pPr>
        <w:pStyle w:val="NoSpacing"/>
        <w:rPr>
          <w:rFonts w:ascii="Calibri" w:hAnsi="Calibri" w:cs="Calibri"/>
          <w:sz w:val="26"/>
          <w:szCs w:val="26"/>
        </w:rPr>
      </w:pPr>
      <w:r w:rsidRPr="00B427F8">
        <w:rPr>
          <w:rFonts w:ascii="Calibri" w:hAnsi="Calibri" w:cs="Calibri"/>
          <w:sz w:val="26"/>
          <w:szCs w:val="26"/>
        </w:rPr>
        <w:t>Effective Monday, March 16, 2020 Departments are implementing telework and working from home options when feasible, particularly for individuals at risk of severe illness and the medically vulnerable. This may include teleworking from your current work location by using teleconference, videoconferencing or other resources available from DTMB that encourage social distancing as much as practicable. Your manager will be working with you on this.</w:t>
      </w:r>
    </w:p>
    <w:p w14:paraId="3AE6612D" w14:textId="77777777" w:rsidR="00B427F8" w:rsidRPr="00B427F8" w:rsidRDefault="00B427F8" w:rsidP="00B427F8">
      <w:pPr>
        <w:pStyle w:val="NoSpacing"/>
        <w:rPr>
          <w:rFonts w:ascii="Calibri" w:hAnsi="Calibri" w:cs="Calibri"/>
          <w:sz w:val="26"/>
          <w:szCs w:val="26"/>
        </w:rPr>
      </w:pPr>
    </w:p>
    <w:p w14:paraId="762F1E1E" w14:textId="332ACF7E" w:rsidR="00B427F8" w:rsidRPr="00B427F8" w:rsidRDefault="00B427F8" w:rsidP="00B427F8">
      <w:pPr>
        <w:pStyle w:val="NoSpacing"/>
        <w:numPr>
          <w:ilvl w:val="0"/>
          <w:numId w:val="1"/>
        </w:numPr>
        <w:rPr>
          <w:rFonts w:ascii="Calibri" w:hAnsi="Calibri" w:cs="Calibri"/>
          <w:sz w:val="26"/>
          <w:szCs w:val="26"/>
        </w:rPr>
      </w:pPr>
      <w:r w:rsidRPr="00B427F8">
        <w:rPr>
          <w:rFonts w:ascii="Calibri" w:hAnsi="Calibri" w:cs="Calibri"/>
          <w:sz w:val="26"/>
          <w:szCs w:val="26"/>
        </w:rPr>
        <w:t>For the next 60 days, all large gatherings, such as conferences, trainings and conventions are cancelled or postponed.</w:t>
      </w:r>
    </w:p>
    <w:p w14:paraId="0C66EDF1" w14:textId="77777777" w:rsidR="00B427F8" w:rsidRPr="00B427F8" w:rsidRDefault="00B427F8" w:rsidP="00B427F8">
      <w:pPr>
        <w:pStyle w:val="NoSpacing"/>
        <w:rPr>
          <w:rFonts w:ascii="Calibri" w:hAnsi="Calibri" w:cs="Calibri"/>
          <w:sz w:val="26"/>
          <w:szCs w:val="26"/>
        </w:rPr>
      </w:pPr>
    </w:p>
    <w:p w14:paraId="08A369D3" w14:textId="63C2EFDE" w:rsidR="00B427F8" w:rsidRPr="00B427F8" w:rsidRDefault="00B427F8" w:rsidP="00B427F8">
      <w:pPr>
        <w:pStyle w:val="NoSpacing"/>
        <w:numPr>
          <w:ilvl w:val="0"/>
          <w:numId w:val="1"/>
        </w:numPr>
        <w:rPr>
          <w:rFonts w:ascii="Calibri" w:hAnsi="Calibri" w:cs="Calibri"/>
          <w:sz w:val="26"/>
          <w:szCs w:val="26"/>
        </w:rPr>
      </w:pPr>
      <w:r w:rsidRPr="00B427F8">
        <w:rPr>
          <w:rFonts w:ascii="Calibri" w:hAnsi="Calibri" w:cs="Calibri"/>
          <w:sz w:val="26"/>
          <w:szCs w:val="26"/>
        </w:rPr>
        <w:t xml:space="preserve">Unless </w:t>
      </w:r>
      <w:proofErr w:type="gramStart"/>
      <w:r w:rsidRPr="00B427F8">
        <w:rPr>
          <w:rFonts w:ascii="Calibri" w:hAnsi="Calibri" w:cs="Calibri"/>
          <w:sz w:val="26"/>
          <w:szCs w:val="26"/>
        </w:rPr>
        <w:t>absolutely necessary</w:t>
      </w:r>
      <w:proofErr w:type="gramEnd"/>
      <w:r w:rsidRPr="00B427F8">
        <w:rPr>
          <w:rFonts w:ascii="Calibri" w:hAnsi="Calibri" w:cs="Calibri"/>
          <w:sz w:val="26"/>
          <w:szCs w:val="26"/>
        </w:rPr>
        <w:t>, there should be no large work-related gatherings (e.g., staff meetings and after-work functions). Use conference calls and videoconferences instead.</w:t>
      </w:r>
    </w:p>
    <w:p w14:paraId="48791621" w14:textId="77777777" w:rsidR="00B427F8" w:rsidRPr="00B427F8" w:rsidRDefault="00B427F8" w:rsidP="00B427F8">
      <w:pPr>
        <w:pStyle w:val="NoSpacing"/>
        <w:rPr>
          <w:rFonts w:ascii="Calibri" w:hAnsi="Calibri" w:cs="Calibri"/>
          <w:sz w:val="26"/>
          <w:szCs w:val="26"/>
        </w:rPr>
      </w:pPr>
    </w:p>
    <w:p w14:paraId="001F8020" w14:textId="6852BAD7" w:rsidR="00B427F8" w:rsidRPr="00B427F8" w:rsidRDefault="00B427F8" w:rsidP="00B427F8">
      <w:pPr>
        <w:pStyle w:val="NoSpacing"/>
        <w:numPr>
          <w:ilvl w:val="0"/>
          <w:numId w:val="1"/>
        </w:numPr>
        <w:rPr>
          <w:rFonts w:ascii="Calibri" w:hAnsi="Calibri" w:cs="Calibri"/>
          <w:sz w:val="26"/>
          <w:szCs w:val="26"/>
        </w:rPr>
      </w:pPr>
      <w:r w:rsidRPr="00B427F8">
        <w:rPr>
          <w:rFonts w:ascii="Calibri" w:hAnsi="Calibri" w:cs="Calibri"/>
          <w:sz w:val="26"/>
          <w:szCs w:val="26"/>
        </w:rPr>
        <w:t>Limit internal and external in-person meetings to those that are necessary. Make greater use of phone, emails, text, Skype or Teams. </w:t>
      </w:r>
    </w:p>
    <w:p w14:paraId="48D6B58D" w14:textId="77777777" w:rsidR="00B427F8" w:rsidRPr="00B427F8" w:rsidRDefault="00B427F8" w:rsidP="00B427F8">
      <w:pPr>
        <w:pStyle w:val="NoSpacing"/>
        <w:rPr>
          <w:rFonts w:ascii="Calibri" w:hAnsi="Calibri" w:cs="Calibri"/>
          <w:sz w:val="26"/>
          <w:szCs w:val="26"/>
        </w:rPr>
      </w:pPr>
    </w:p>
    <w:p w14:paraId="5382EF24" w14:textId="6FFFCE31" w:rsidR="00B427F8" w:rsidRPr="00B427F8" w:rsidRDefault="00B427F8" w:rsidP="00B427F8">
      <w:pPr>
        <w:pStyle w:val="NoSpacing"/>
        <w:numPr>
          <w:ilvl w:val="0"/>
          <w:numId w:val="1"/>
        </w:numPr>
        <w:rPr>
          <w:rFonts w:ascii="Calibri" w:hAnsi="Calibri" w:cs="Calibri"/>
          <w:sz w:val="26"/>
          <w:szCs w:val="26"/>
        </w:rPr>
      </w:pPr>
      <w:r w:rsidRPr="00B427F8">
        <w:rPr>
          <w:rFonts w:ascii="Calibri" w:hAnsi="Calibri" w:cs="Calibri"/>
          <w:sz w:val="26"/>
          <w:szCs w:val="26"/>
        </w:rPr>
        <w:t>All in-state non-essential work travel is prohibited. For the next 60 days, all out of state travel is cancelled.</w:t>
      </w:r>
    </w:p>
    <w:p w14:paraId="43962430" w14:textId="77777777" w:rsidR="00B427F8" w:rsidRPr="00B427F8" w:rsidRDefault="00B427F8" w:rsidP="00B427F8">
      <w:pPr>
        <w:pStyle w:val="NoSpacing"/>
        <w:rPr>
          <w:rFonts w:ascii="Calibri" w:hAnsi="Calibri" w:cs="Calibri"/>
          <w:sz w:val="26"/>
          <w:szCs w:val="26"/>
        </w:rPr>
      </w:pPr>
    </w:p>
    <w:p w14:paraId="611D15AA" w14:textId="71F71EF9" w:rsidR="00B427F8" w:rsidRPr="00B427F8" w:rsidRDefault="00B427F8" w:rsidP="00B427F8">
      <w:pPr>
        <w:pStyle w:val="NoSpacing"/>
        <w:numPr>
          <w:ilvl w:val="0"/>
          <w:numId w:val="1"/>
        </w:numPr>
        <w:rPr>
          <w:rFonts w:ascii="Calibri" w:hAnsi="Calibri" w:cs="Calibri"/>
          <w:sz w:val="26"/>
          <w:szCs w:val="26"/>
        </w:rPr>
      </w:pPr>
      <w:r w:rsidRPr="00B427F8">
        <w:rPr>
          <w:rFonts w:ascii="Calibri" w:hAnsi="Calibri" w:cs="Calibri"/>
          <w:sz w:val="26"/>
          <w:szCs w:val="26"/>
        </w:rPr>
        <w:lastRenderedPageBreak/>
        <w:t>Use resources available at </w:t>
      </w:r>
      <w:hyperlink r:id="rId5" w:tgtFrame="_blank" w:history="1">
        <w:r w:rsidRPr="00B427F8">
          <w:rPr>
            <w:rFonts w:ascii="Calibri" w:hAnsi="Calibri" w:cs="Calibri"/>
            <w:color w:val="0000FF"/>
            <w:sz w:val="26"/>
            <w:szCs w:val="26"/>
            <w:u w:val="single"/>
            <w:bdr w:val="none" w:sz="0" w:space="0" w:color="auto" w:frame="1"/>
          </w:rPr>
          <w:t>michigan.gov/coronavirus</w:t>
        </w:r>
      </w:hyperlink>
      <w:r w:rsidRPr="00B427F8">
        <w:rPr>
          <w:rFonts w:ascii="Calibri" w:hAnsi="Calibri" w:cs="Calibri"/>
          <w:sz w:val="26"/>
          <w:szCs w:val="26"/>
        </w:rPr>
        <w:t> including the </w:t>
      </w:r>
      <w:hyperlink r:id="rId6" w:tgtFrame="_blank" w:history="1">
        <w:r w:rsidRPr="00B427F8">
          <w:rPr>
            <w:rFonts w:ascii="Calibri" w:hAnsi="Calibri" w:cs="Calibri"/>
            <w:color w:val="0000FF"/>
            <w:sz w:val="26"/>
            <w:szCs w:val="26"/>
            <w:u w:val="single"/>
            <w:bdr w:val="none" w:sz="0" w:space="0" w:color="auto" w:frame="1"/>
          </w:rPr>
          <w:t>posters</w:t>
        </w:r>
      </w:hyperlink>
      <w:r w:rsidRPr="00B427F8">
        <w:rPr>
          <w:rFonts w:ascii="Calibri" w:hAnsi="Calibri" w:cs="Calibri"/>
          <w:sz w:val="26"/>
          <w:szCs w:val="26"/>
        </w:rPr>
        <w:t> to raise awareness of steps that can be taken.</w:t>
      </w:r>
    </w:p>
    <w:p w14:paraId="306C38FC" w14:textId="77777777" w:rsidR="00B427F8" w:rsidRPr="00B427F8" w:rsidRDefault="00B427F8" w:rsidP="00B427F8">
      <w:pPr>
        <w:pStyle w:val="NoSpacing"/>
        <w:rPr>
          <w:rFonts w:ascii="Calibri" w:hAnsi="Calibri" w:cs="Calibri"/>
          <w:sz w:val="26"/>
          <w:szCs w:val="26"/>
        </w:rPr>
      </w:pPr>
    </w:p>
    <w:p w14:paraId="33D4FDF7" w14:textId="42D2DF35" w:rsidR="00B427F8" w:rsidRPr="00B427F8" w:rsidRDefault="00B427F8" w:rsidP="00B427F8">
      <w:pPr>
        <w:pStyle w:val="NoSpacing"/>
        <w:numPr>
          <w:ilvl w:val="0"/>
          <w:numId w:val="1"/>
        </w:numPr>
        <w:rPr>
          <w:rFonts w:ascii="Calibri" w:hAnsi="Calibri" w:cs="Calibri"/>
          <w:sz w:val="26"/>
          <w:szCs w:val="26"/>
        </w:rPr>
      </w:pPr>
      <w:r w:rsidRPr="00B427F8">
        <w:rPr>
          <w:rFonts w:ascii="Calibri" w:hAnsi="Calibri" w:cs="Calibri"/>
          <w:sz w:val="26"/>
          <w:szCs w:val="26"/>
        </w:rPr>
        <w:t>Use </w:t>
      </w:r>
      <w:hyperlink r:id="rId7" w:tgtFrame="_blank" w:history="1">
        <w:r w:rsidRPr="00B427F8">
          <w:rPr>
            <w:rFonts w:ascii="Calibri" w:hAnsi="Calibri" w:cs="Calibri"/>
            <w:color w:val="0000FF"/>
            <w:sz w:val="26"/>
            <w:szCs w:val="26"/>
            <w:u w:val="single"/>
            <w:bdr w:val="none" w:sz="0" w:space="0" w:color="auto" w:frame="1"/>
          </w:rPr>
          <w:t>resources available</w:t>
        </w:r>
      </w:hyperlink>
      <w:r w:rsidRPr="00B427F8">
        <w:rPr>
          <w:rFonts w:ascii="Calibri" w:hAnsi="Calibri" w:cs="Calibri"/>
          <w:sz w:val="26"/>
          <w:szCs w:val="26"/>
        </w:rPr>
        <w:t> from DTMB to assist your telework efforts.</w:t>
      </w:r>
    </w:p>
    <w:p w14:paraId="2EC9CEEB" w14:textId="77777777" w:rsidR="00B427F8" w:rsidRPr="00B427F8" w:rsidRDefault="00B427F8" w:rsidP="00B427F8">
      <w:pPr>
        <w:pStyle w:val="NoSpacing"/>
        <w:rPr>
          <w:rFonts w:ascii="Calibri" w:hAnsi="Calibri" w:cs="Calibri"/>
          <w:sz w:val="26"/>
          <w:szCs w:val="26"/>
        </w:rPr>
      </w:pPr>
    </w:p>
    <w:p w14:paraId="0D1FB317" w14:textId="0F13DEF9" w:rsidR="00B427F8" w:rsidRPr="00B427F8" w:rsidRDefault="00B427F8" w:rsidP="00B427F8">
      <w:pPr>
        <w:pStyle w:val="NoSpacing"/>
        <w:numPr>
          <w:ilvl w:val="0"/>
          <w:numId w:val="1"/>
        </w:numPr>
        <w:rPr>
          <w:rFonts w:ascii="Calibri" w:hAnsi="Calibri" w:cs="Calibri"/>
          <w:sz w:val="26"/>
          <w:szCs w:val="26"/>
        </w:rPr>
      </w:pPr>
      <w:r w:rsidRPr="00B427F8">
        <w:rPr>
          <w:rFonts w:ascii="Calibri" w:hAnsi="Calibri" w:cs="Calibri"/>
          <w:sz w:val="26"/>
          <w:szCs w:val="26"/>
        </w:rPr>
        <w:t>DTMB has increased the frequency with which public areas of state office buildings are sanitized. Regularly clean and disinfect frequently touched surfaces, like doorknobs, keyboards, cell phones and light switches within your offices.</w:t>
      </w:r>
    </w:p>
    <w:p w14:paraId="085DA285" w14:textId="77777777" w:rsidR="00B427F8" w:rsidRPr="00B427F8" w:rsidRDefault="00B427F8" w:rsidP="00B427F8">
      <w:pPr>
        <w:pStyle w:val="NoSpacing"/>
        <w:rPr>
          <w:rFonts w:ascii="Calibri" w:hAnsi="Calibri" w:cs="Calibri"/>
          <w:sz w:val="26"/>
          <w:szCs w:val="26"/>
        </w:rPr>
      </w:pPr>
    </w:p>
    <w:p w14:paraId="14264257" w14:textId="77777777" w:rsidR="00B427F8" w:rsidRPr="00B427F8" w:rsidRDefault="00B427F8" w:rsidP="00B427F8">
      <w:pPr>
        <w:pStyle w:val="NoSpacing"/>
        <w:rPr>
          <w:sz w:val="26"/>
          <w:szCs w:val="26"/>
        </w:rPr>
      </w:pPr>
      <w:r w:rsidRPr="00B427F8">
        <w:rPr>
          <w:sz w:val="26"/>
          <w:szCs w:val="26"/>
          <w:u w:val="single"/>
        </w:rPr>
        <w:t>Personal protections</w:t>
      </w:r>
      <w:r w:rsidRPr="00B427F8">
        <w:rPr>
          <w:sz w:val="26"/>
          <w:szCs w:val="26"/>
        </w:rPr>
        <w:t>:</w:t>
      </w:r>
    </w:p>
    <w:p w14:paraId="3B2F814B" w14:textId="77777777" w:rsidR="00B427F8" w:rsidRDefault="00B427F8" w:rsidP="00B427F8">
      <w:pPr>
        <w:pStyle w:val="NoSpacing"/>
        <w:rPr>
          <w:rFonts w:ascii="Calibri" w:hAnsi="Calibri" w:cs="Calibri"/>
          <w:sz w:val="26"/>
          <w:szCs w:val="26"/>
        </w:rPr>
      </w:pPr>
    </w:p>
    <w:p w14:paraId="1ACBB3F0" w14:textId="287FFFA0" w:rsidR="00B427F8" w:rsidRDefault="00B427F8" w:rsidP="00B427F8">
      <w:pPr>
        <w:pStyle w:val="NoSpacing"/>
        <w:numPr>
          <w:ilvl w:val="0"/>
          <w:numId w:val="2"/>
        </w:numPr>
        <w:rPr>
          <w:rFonts w:ascii="Calibri" w:hAnsi="Calibri" w:cs="Calibri"/>
          <w:sz w:val="26"/>
          <w:szCs w:val="26"/>
        </w:rPr>
      </w:pPr>
      <w:r w:rsidRPr="00B427F8">
        <w:rPr>
          <w:rFonts w:ascii="Calibri" w:hAnsi="Calibri" w:cs="Calibri"/>
          <w:sz w:val="26"/>
          <w:szCs w:val="26"/>
        </w:rPr>
        <w:t>If you think you have been exposed to the Coronavirus contact your healthcare provider.</w:t>
      </w:r>
    </w:p>
    <w:p w14:paraId="517E6DBF" w14:textId="77777777" w:rsidR="00B427F8" w:rsidRPr="00B427F8" w:rsidRDefault="00B427F8" w:rsidP="00B427F8">
      <w:pPr>
        <w:pStyle w:val="NoSpacing"/>
        <w:rPr>
          <w:rFonts w:ascii="Calibri" w:hAnsi="Calibri" w:cs="Calibri"/>
          <w:sz w:val="26"/>
          <w:szCs w:val="26"/>
        </w:rPr>
      </w:pPr>
    </w:p>
    <w:p w14:paraId="13C2B7BC" w14:textId="7A45234E" w:rsidR="00B427F8" w:rsidRDefault="00B427F8" w:rsidP="00B427F8">
      <w:pPr>
        <w:pStyle w:val="NoSpacing"/>
        <w:numPr>
          <w:ilvl w:val="0"/>
          <w:numId w:val="2"/>
        </w:numPr>
        <w:rPr>
          <w:rFonts w:ascii="Calibri" w:hAnsi="Calibri" w:cs="Calibri"/>
          <w:sz w:val="26"/>
          <w:szCs w:val="26"/>
        </w:rPr>
      </w:pPr>
      <w:r w:rsidRPr="00B427F8">
        <w:rPr>
          <w:rFonts w:ascii="Calibri" w:hAnsi="Calibri" w:cs="Calibri"/>
          <w:sz w:val="26"/>
          <w:szCs w:val="26"/>
        </w:rPr>
        <w:t>Communicate and reinforce proper handwashing practices and appropriately covering coughs and sneezes.</w:t>
      </w:r>
    </w:p>
    <w:p w14:paraId="49686F41" w14:textId="77777777" w:rsidR="00B427F8" w:rsidRPr="00B427F8" w:rsidRDefault="00B427F8" w:rsidP="00B427F8">
      <w:pPr>
        <w:pStyle w:val="NoSpacing"/>
        <w:rPr>
          <w:rFonts w:ascii="Calibri" w:hAnsi="Calibri" w:cs="Calibri"/>
          <w:sz w:val="26"/>
          <w:szCs w:val="26"/>
        </w:rPr>
      </w:pPr>
    </w:p>
    <w:p w14:paraId="300F6DF5" w14:textId="4680FDA2" w:rsidR="00B427F8" w:rsidRDefault="00B427F8" w:rsidP="00B427F8">
      <w:pPr>
        <w:pStyle w:val="NoSpacing"/>
        <w:numPr>
          <w:ilvl w:val="0"/>
          <w:numId w:val="2"/>
        </w:numPr>
        <w:rPr>
          <w:rFonts w:ascii="Calibri" w:hAnsi="Calibri" w:cs="Calibri"/>
          <w:sz w:val="26"/>
          <w:szCs w:val="26"/>
        </w:rPr>
      </w:pPr>
      <w:r w:rsidRPr="00B427F8">
        <w:rPr>
          <w:rFonts w:ascii="Calibri" w:hAnsi="Calibri" w:cs="Calibri"/>
          <w:sz w:val="26"/>
          <w:szCs w:val="26"/>
        </w:rPr>
        <w:t>Frequently wash your hands for 20 seconds with warm water and avoid touching your eyes, nose, and mouth.</w:t>
      </w:r>
    </w:p>
    <w:p w14:paraId="5D8F14B4" w14:textId="77777777" w:rsidR="00B427F8" w:rsidRPr="00B427F8" w:rsidRDefault="00B427F8" w:rsidP="00B427F8">
      <w:pPr>
        <w:pStyle w:val="NoSpacing"/>
        <w:rPr>
          <w:rFonts w:ascii="Calibri" w:hAnsi="Calibri" w:cs="Calibri"/>
          <w:sz w:val="26"/>
          <w:szCs w:val="26"/>
        </w:rPr>
      </w:pPr>
    </w:p>
    <w:p w14:paraId="5AFA0E7E" w14:textId="77777777" w:rsidR="00B427F8" w:rsidRPr="00B427F8" w:rsidRDefault="00B427F8" w:rsidP="00B427F8">
      <w:pPr>
        <w:pStyle w:val="NoSpacing"/>
        <w:numPr>
          <w:ilvl w:val="0"/>
          <w:numId w:val="2"/>
        </w:numPr>
        <w:rPr>
          <w:rFonts w:ascii="Calibri" w:hAnsi="Calibri" w:cs="Calibri"/>
          <w:sz w:val="26"/>
          <w:szCs w:val="26"/>
        </w:rPr>
      </w:pPr>
      <w:r w:rsidRPr="00B427F8">
        <w:rPr>
          <w:rFonts w:ascii="Calibri" w:hAnsi="Calibri" w:cs="Calibri"/>
          <w:sz w:val="26"/>
          <w:szCs w:val="26"/>
        </w:rPr>
        <w:t>Use hand hygiene supplies which are readily accessible throughout the workplace.</w:t>
      </w:r>
    </w:p>
    <w:p w14:paraId="460AE458" w14:textId="551A29F6" w:rsidR="00B427F8" w:rsidRDefault="00B427F8" w:rsidP="00B427F8">
      <w:pPr>
        <w:pStyle w:val="NoSpacing"/>
        <w:numPr>
          <w:ilvl w:val="0"/>
          <w:numId w:val="2"/>
        </w:numPr>
        <w:rPr>
          <w:rFonts w:ascii="Calibri" w:hAnsi="Calibri" w:cs="Calibri"/>
          <w:sz w:val="26"/>
          <w:szCs w:val="26"/>
        </w:rPr>
      </w:pPr>
      <w:r w:rsidRPr="00B427F8">
        <w:rPr>
          <w:rFonts w:ascii="Calibri" w:hAnsi="Calibri" w:cs="Calibri"/>
          <w:sz w:val="26"/>
          <w:szCs w:val="26"/>
        </w:rPr>
        <w:t>Social distancing means 6 feet away from others where practicable.</w:t>
      </w:r>
    </w:p>
    <w:p w14:paraId="67C8A3C6" w14:textId="77777777" w:rsidR="00B427F8" w:rsidRPr="00B427F8" w:rsidRDefault="00B427F8" w:rsidP="00B427F8">
      <w:pPr>
        <w:pStyle w:val="NoSpacing"/>
        <w:rPr>
          <w:rFonts w:ascii="Calibri" w:hAnsi="Calibri" w:cs="Calibri"/>
          <w:sz w:val="26"/>
          <w:szCs w:val="26"/>
        </w:rPr>
      </w:pPr>
    </w:p>
    <w:p w14:paraId="2AE6E561" w14:textId="173FC1DE" w:rsidR="00B427F8" w:rsidRDefault="00B427F8" w:rsidP="00B427F8">
      <w:pPr>
        <w:pStyle w:val="NoSpacing"/>
        <w:numPr>
          <w:ilvl w:val="0"/>
          <w:numId w:val="2"/>
        </w:numPr>
        <w:rPr>
          <w:rFonts w:ascii="Calibri" w:hAnsi="Calibri" w:cs="Calibri"/>
          <w:sz w:val="26"/>
          <w:szCs w:val="26"/>
        </w:rPr>
      </w:pPr>
      <w:r w:rsidRPr="00B427F8">
        <w:rPr>
          <w:rFonts w:ascii="Calibri" w:hAnsi="Calibri" w:cs="Calibri"/>
          <w:sz w:val="26"/>
          <w:szCs w:val="26"/>
        </w:rPr>
        <w:t>Eliminate handshakes and other social norms that include touching (i.e. fist bumps, hugs, etc.).</w:t>
      </w:r>
    </w:p>
    <w:p w14:paraId="03FD1A73" w14:textId="77777777" w:rsidR="00B427F8" w:rsidRPr="00B427F8" w:rsidRDefault="00B427F8" w:rsidP="00B427F8">
      <w:pPr>
        <w:pStyle w:val="NoSpacing"/>
        <w:rPr>
          <w:rFonts w:ascii="Calibri" w:hAnsi="Calibri" w:cs="Calibri"/>
          <w:sz w:val="26"/>
          <w:szCs w:val="26"/>
        </w:rPr>
      </w:pPr>
    </w:p>
    <w:p w14:paraId="76FA72CE" w14:textId="77777777" w:rsidR="00B427F8" w:rsidRPr="00B427F8" w:rsidRDefault="00B427F8" w:rsidP="00B427F8">
      <w:pPr>
        <w:pStyle w:val="NoSpacing"/>
        <w:rPr>
          <w:sz w:val="26"/>
          <w:szCs w:val="26"/>
        </w:rPr>
      </w:pPr>
      <w:r w:rsidRPr="00B427F8">
        <w:rPr>
          <w:sz w:val="26"/>
          <w:szCs w:val="26"/>
          <w:u w:val="single"/>
        </w:rPr>
        <w:t>Public Engagement</w:t>
      </w:r>
    </w:p>
    <w:p w14:paraId="4D1B2314" w14:textId="77777777" w:rsidR="00B427F8" w:rsidRDefault="00B427F8" w:rsidP="00B427F8">
      <w:pPr>
        <w:pStyle w:val="NoSpacing"/>
        <w:rPr>
          <w:rFonts w:ascii="Calibri" w:hAnsi="Calibri" w:cs="Calibri"/>
          <w:sz w:val="26"/>
          <w:szCs w:val="26"/>
        </w:rPr>
      </w:pPr>
    </w:p>
    <w:p w14:paraId="01134E5D" w14:textId="7A489222" w:rsidR="00B427F8" w:rsidRPr="00B427F8" w:rsidRDefault="00B427F8" w:rsidP="00B427F8">
      <w:pPr>
        <w:pStyle w:val="NoSpacing"/>
        <w:numPr>
          <w:ilvl w:val="0"/>
          <w:numId w:val="3"/>
        </w:numPr>
        <w:rPr>
          <w:rFonts w:ascii="Calibri" w:hAnsi="Calibri" w:cs="Calibri"/>
          <w:sz w:val="26"/>
          <w:szCs w:val="26"/>
        </w:rPr>
      </w:pPr>
      <w:r w:rsidRPr="00B427F8">
        <w:rPr>
          <w:rFonts w:ascii="Calibri" w:hAnsi="Calibri" w:cs="Calibri"/>
          <w:sz w:val="26"/>
          <w:szCs w:val="26"/>
        </w:rPr>
        <w:t>Whenever possible, encourage customers/clients to use the online services that are made available, instead of coming into the office. If a member of the public needs to reach a person, encourage them to use the phone.</w:t>
      </w:r>
    </w:p>
    <w:p w14:paraId="7A8A2957" w14:textId="77777777" w:rsidR="00B427F8" w:rsidRDefault="00B427F8" w:rsidP="00B427F8">
      <w:pPr>
        <w:pStyle w:val="NoSpacing"/>
        <w:rPr>
          <w:rFonts w:ascii="Calibri" w:hAnsi="Calibri" w:cs="Calibri"/>
          <w:sz w:val="26"/>
          <w:szCs w:val="26"/>
        </w:rPr>
      </w:pPr>
    </w:p>
    <w:p w14:paraId="5CB1ED45" w14:textId="251D9281" w:rsidR="00B427F8" w:rsidRPr="00B427F8" w:rsidRDefault="00B427F8" w:rsidP="00B427F8">
      <w:pPr>
        <w:pStyle w:val="NoSpacing"/>
        <w:numPr>
          <w:ilvl w:val="0"/>
          <w:numId w:val="3"/>
        </w:numPr>
        <w:rPr>
          <w:rFonts w:ascii="Calibri" w:hAnsi="Calibri" w:cs="Calibri"/>
          <w:sz w:val="26"/>
          <w:szCs w:val="26"/>
        </w:rPr>
      </w:pPr>
      <w:r w:rsidRPr="00B427F8">
        <w:rPr>
          <w:rFonts w:ascii="Calibri" w:hAnsi="Calibri" w:cs="Calibri"/>
          <w:sz w:val="26"/>
          <w:szCs w:val="26"/>
        </w:rPr>
        <w:t>If a customer/client comes into the office showing symptoms, encourage that person to contact their local medical provider </w:t>
      </w:r>
      <w:r w:rsidRPr="00B427F8">
        <w:rPr>
          <w:rFonts w:ascii="Calibri" w:hAnsi="Calibri" w:cs="Calibri"/>
          <w:i/>
          <w:iCs/>
          <w:sz w:val="26"/>
          <w:szCs w:val="26"/>
          <w:bdr w:val="none" w:sz="0" w:space="0" w:color="auto" w:frame="1"/>
        </w:rPr>
        <w:t>immediately</w:t>
      </w:r>
      <w:r w:rsidRPr="00B427F8">
        <w:rPr>
          <w:rFonts w:ascii="Calibri" w:hAnsi="Calibri" w:cs="Calibri"/>
          <w:sz w:val="26"/>
          <w:szCs w:val="26"/>
        </w:rPr>
        <w:t>.</w:t>
      </w:r>
    </w:p>
    <w:p w14:paraId="1C212AB2" w14:textId="77777777" w:rsidR="00B427F8" w:rsidRDefault="00B427F8" w:rsidP="00B427F8">
      <w:pPr>
        <w:pStyle w:val="NoSpacing"/>
        <w:rPr>
          <w:rFonts w:ascii="Calibri" w:hAnsi="Calibri" w:cs="Calibri"/>
          <w:sz w:val="26"/>
          <w:szCs w:val="26"/>
        </w:rPr>
      </w:pPr>
    </w:p>
    <w:p w14:paraId="30E865B5" w14:textId="2160DD94" w:rsidR="00B427F8" w:rsidRPr="00B427F8" w:rsidRDefault="00B427F8" w:rsidP="00B427F8">
      <w:pPr>
        <w:pStyle w:val="NoSpacing"/>
        <w:numPr>
          <w:ilvl w:val="0"/>
          <w:numId w:val="3"/>
        </w:numPr>
        <w:rPr>
          <w:rFonts w:ascii="Calibri" w:hAnsi="Calibri" w:cs="Calibri"/>
          <w:sz w:val="26"/>
          <w:szCs w:val="26"/>
        </w:rPr>
      </w:pPr>
      <w:r w:rsidRPr="00B427F8">
        <w:rPr>
          <w:rFonts w:ascii="Calibri" w:hAnsi="Calibri" w:cs="Calibri"/>
          <w:sz w:val="26"/>
          <w:szCs w:val="26"/>
        </w:rPr>
        <w:t>Where feasible, set up a separate space in a waiting area for individuals who remain present and are showing symptoms of illness while they wait to be served.</w:t>
      </w:r>
    </w:p>
    <w:p w14:paraId="37F6F8E6" w14:textId="77777777" w:rsidR="00B427F8" w:rsidRDefault="00B427F8" w:rsidP="00B427F8">
      <w:pPr>
        <w:pStyle w:val="NoSpacing"/>
        <w:rPr>
          <w:rFonts w:ascii="Calibri" w:hAnsi="Calibri" w:cs="Calibri"/>
          <w:sz w:val="26"/>
          <w:szCs w:val="26"/>
        </w:rPr>
      </w:pPr>
    </w:p>
    <w:p w14:paraId="5E929670" w14:textId="3F6F9D6B" w:rsidR="00B427F8" w:rsidRPr="00B427F8" w:rsidRDefault="00B427F8" w:rsidP="00B427F8">
      <w:pPr>
        <w:pStyle w:val="NoSpacing"/>
        <w:numPr>
          <w:ilvl w:val="0"/>
          <w:numId w:val="3"/>
        </w:numPr>
        <w:rPr>
          <w:rFonts w:ascii="Calibri" w:hAnsi="Calibri" w:cs="Calibri"/>
          <w:sz w:val="26"/>
          <w:szCs w:val="26"/>
        </w:rPr>
      </w:pPr>
      <w:r w:rsidRPr="00B427F8">
        <w:rPr>
          <w:rFonts w:ascii="Calibri" w:hAnsi="Calibri" w:cs="Calibri"/>
          <w:sz w:val="26"/>
          <w:szCs w:val="26"/>
        </w:rPr>
        <w:lastRenderedPageBreak/>
        <w:t>You should refer questions about COVID-19 from the public to the DHHS </w:t>
      </w:r>
      <w:hyperlink r:id="rId8" w:tgtFrame="_blank" w:history="1">
        <w:r w:rsidRPr="00B427F8">
          <w:rPr>
            <w:rFonts w:ascii="Calibri" w:hAnsi="Calibri" w:cs="Calibri"/>
            <w:color w:val="0000FF"/>
            <w:sz w:val="26"/>
            <w:szCs w:val="26"/>
            <w:u w:val="single"/>
            <w:bdr w:val="none" w:sz="0" w:space="0" w:color="auto" w:frame="1"/>
          </w:rPr>
          <w:t>COVID-19 website</w:t>
        </w:r>
      </w:hyperlink>
      <w:r w:rsidRPr="00B427F8">
        <w:rPr>
          <w:rFonts w:ascii="Calibri" w:hAnsi="Calibri" w:cs="Calibri"/>
          <w:sz w:val="26"/>
          <w:szCs w:val="26"/>
        </w:rPr>
        <w:t>. It has the latest information about the virus.</w:t>
      </w:r>
    </w:p>
    <w:p w14:paraId="38A21DAE" w14:textId="18B76008" w:rsidR="00B427F8" w:rsidRDefault="00B427F8" w:rsidP="00B427F8">
      <w:pPr>
        <w:pStyle w:val="NoSpacing"/>
        <w:rPr>
          <w:sz w:val="26"/>
          <w:szCs w:val="26"/>
        </w:rPr>
      </w:pPr>
      <w:r w:rsidRPr="00B427F8">
        <w:rPr>
          <w:sz w:val="26"/>
          <w:szCs w:val="26"/>
        </w:rPr>
        <w:t>FAQs are included with this memorandum.  We are committed to continuing to meet our responsibilities to the public while mitigating the spread of illness and protecting state employees.</w:t>
      </w:r>
    </w:p>
    <w:p w14:paraId="340FD408" w14:textId="77777777" w:rsidR="00B427F8" w:rsidRDefault="00B427F8" w:rsidP="00B427F8">
      <w:pPr>
        <w:pStyle w:val="NoSpacing"/>
        <w:rPr>
          <w:sz w:val="26"/>
          <w:szCs w:val="26"/>
        </w:rPr>
      </w:pPr>
    </w:p>
    <w:p w14:paraId="3E5971A1" w14:textId="1A15093B" w:rsidR="00B427F8" w:rsidRPr="00B427F8" w:rsidRDefault="00B427F8" w:rsidP="00B427F8">
      <w:pPr>
        <w:pStyle w:val="NoSpacing"/>
        <w:rPr>
          <w:sz w:val="26"/>
          <w:szCs w:val="26"/>
        </w:rPr>
      </w:pPr>
      <w:r w:rsidRPr="00B427F8">
        <w:rPr>
          <w:sz w:val="26"/>
          <w:szCs w:val="26"/>
        </w:rPr>
        <w:t>We will provide updates as appropriate. Thank you for your continued service to Michigan.</w:t>
      </w:r>
    </w:p>
    <w:sectPr w:rsidR="00B427F8" w:rsidRPr="00B42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CE9"/>
    <w:multiLevelType w:val="hybridMultilevel"/>
    <w:tmpl w:val="547A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C4889"/>
    <w:multiLevelType w:val="hybridMultilevel"/>
    <w:tmpl w:val="EC50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53FB5"/>
    <w:multiLevelType w:val="hybridMultilevel"/>
    <w:tmpl w:val="66B4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F8"/>
    <w:rsid w:val="009F45BD"/>
    <w:rsid w:val="00B4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078E"/>
  <w15:chartTrackingRefBased/>
  <w15:docId w15:val="{1C3F59C4-24C8-414C-88DE-7ED840B4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lnks.gd%2Fl%2FeyJhbGciOiJIUzI1NiJ9.eyJidWxsZXRpbl9saW5rX2lkIjoxMDMsInVyaSI6ImJwMjpjbGljayIsImJ1bGxldGluX2lkIjoiMjAyMDAzMTMuMTg3MDQyNzEiLCJ1cmwiOiJodHRwczovL3d3dy5taWNoaWdhbi5nb3YvY29yb25hdmlydXMifQ.lacfuY9l_ea5itB2w3cU-FvId_p0y-KaJRqNOS1lZso%2Fbr%2F76093379557-l&amp;data=02%7C01%7Ctoddo%40michigan.gov%7Ce4df9c1ef47046b1113608d7c77f68ba%7Cd5fb7087377742ad966a892ef47225d1%7C0%7C0%7C637197222335335522&amp;sdata=1aGPgcQ1aTpRlTWYFNuOlrQPDwmFqkNu6ahC5JDUyvI%3D&amp;reserved=0" TargetMode="External"/><Relationship Id="rId3" Type="http://schemas.openxmlformats.org/officeDocument/2006/relationships/settings" Target="settings.xml"/><Relationship Id="rId7" Type="http://schemas.openxmlformats.org/officeDocument/2006/relationships/hyperlink" Target="https://gcc01.safelinks.protection.outlook.com/?url=https%3A%2F%2Flnks.gd%2Fl%2FeyJhbGciOiJIUzI1NiJ9.eyJidWxsZXRpbl9saW5rX2lkIjoxMDIsInVyaSI6ImJwMjpjbGljayIsImJ1bGxldGluX2lkIjoiMjAyMDAzMTMuMTg3MDQyNzEiLCJ1cmwiOiJodHRwczovL3N0YXRlb2ZtaWNoaWdhbi5zaGFyZXBvaW50LmNvbS90ZWFtcy9pbnNpZGVtaS9uZXdzLWV2ZW50cy9QYWdlcy9HZXR0aW5nLVByZXBhcmVkLXRvLVdvcmstUmVtb3RlbHktQmVmb3JlLVlvdS1MZWF2ZS10aGUtT2ZmaWNlLmFzcHgifQ.dIoG-pr_WvEbkIyl5zZVnD4xFACttvrz2Oqil6Xd7B0%2Fbr%2F76093379557-l&amp;data=02%7C01%7Ctoddo%40michigan.gov%7Ce4df9c1ef47046b1113608d7c77f68ba%7Cd5fb7087377742ad966a892ef47225d1%7C0%7C0%7C637197222335335522&amp;sdata=jIxTnj72KT0mxgzUnlY%2FOtelMMYs1f7ktf95LjpNzg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1.safelinks.protection.outlook.com/?url=https%3A%2F%2Flnks.gd%2Fl%2FeyJhbGciOiJIUzI1NiJ9.eyJidWxsZXRpbl9saW5rX2lkIjoxMDEsInVyaSI6ImJwMjpjbGljayIsImJ1bGxldGluX2lkIjoiMjAyMDAzMTMuMTg3MDQyNzEiLCJ1cmwiOiJodHRwczovL3d3dy5taWNoaWdhbi5nb3YvZG9jdW1lbnRzL2Nvcm9uYXZpcnVzL01ESEhTX0hhbmR3YXNoaW5nX1Bvc3Rlcl8xMXgxN19WMi4xX0ZpbmFsXzY4MzE3N183LnBkZiJ9.C2KfebpcEiWI_TgTHkOrMC8SAqNqJzdhJfTaDAHWCVE%2Fbr%2F76093379557-l&amp;data=02%7C01%7Ctoddo%40michigan.gov%7Ce4df9c1ef47046b1113608d7c77f68ba%7Cd5fb7087377742ad966a892ef47225d1%7C0%7C0%7C637197222335335522&amp;sdata=LgZD9iGQnC4JllvoblaVGct%2B%2F9bhFkv8T2885TKKWYk%3D&amp;reserved=0" TargetMode="External"/><Relationship Id="rId5" Type="http://schemas.openxmlformats.org/officeDocument/2006/relationships/hyperlink" Target="https://gcc01.safelinks.protection.outlook.com/?url=https%3A%2F%2Flnks.gd%2Fl%2FeyJhbGciOiJIUzI1NiJ9.eyJidWxsZXRpbl9saW5rX2lkIjoxMDAsInVyaSI6ImJwMjpjbGljayIsImJ1bGxldGluX2lkIjoiMjAyMDAzMTMuMTg3MDQyNzEiLCJ1cmwiOiJodHRwOi8vd3d3Lm1pY2hpZ2FuLmdvdi9jb3JvbmF2aXJ1cyJ9.D-Ez8GpIXfX_GgVLBv1y18igj5eEefth-errqwaYgWQ%2Fbr%2F76093379557-l&amp;data=02%7C01%7Ctoddo%40michigan.gov%7Ce4df9c1ef47046b1113608d7c77f68ba%7Cd5fb7087377742ad966a892ef47225d1%7C0%7C0%7C637197222335325565&amp;sdata=uSQSxqrajNgXmSFVgBq%2FAEPB3AVlQeZNqc5aPSrpoRo%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Kuch</dc:creator>
  <cp:keywords/>
  <dc:description/>
  <cp:lastModifiedBy>Meghan Kuch</cp:lastModifiedBy>
  <cp:revision>1</cp:revision>
  <dcterms:created xsi:type="dcterms:W3CDTF">2020-03-15T21:26:00Z</dcterms:created>
  <dcterms:modified xsi:type="dcterms:W3CDTF">2020-03-15T21:31:00Z</dcterms:modified>
</cp:coreProperties>
</file>