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699AB00D" w14:textId="77777777" w:rsidR="00233147" w:rsidRPr="002E5003" w:rsidRDefault="00233147" w:rsidP="00233147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6E60DC54" w14:textId="77777777" w:rsidR="00233147" w:rsidRPr="002E5003" w:rsidRDefault="00233147" w:rsidP="002331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14F17B27" w14:textId="77777777" w:rsidR="00233147" w:rsidRPr="002E5003" w:rsidRDefault="00233147" w:rsidP="002331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0F0E4BBB" w14:textId="77777777" w:rsidR="00233147" w:rsidRPr="002E5003" w:rsidRDefault="00233147" w:rsidP="002331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327C0021" w14:textId="77777777" w:rsidR="00233147" w:rsidRPr="00FC710D" w:rsidRDefault="00233147" w:rsidP="002331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5A1DB87F" w14:textId="77777777" w:rsidR="00233147" w:rsidRDefault="00233147" w:rsidP="002331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0"/>
    <w:p w14:paraId="413BB70E" w14:textId="77777777" w:rsidR="00233147" w:rsidRDefault="00233147" w:rsidP="00233147">
      <w:pPr>
        <w:spacing w:after="0" w:line="240" w:lineRule="auto"/>
        <w:rPr>
          <w:sz w:val="24"/>
          <w:szCs w:val="24"/>
        </w:rPr>
      </w:pPr>
    </w:p>
    <w:p w14:paraId="2AEA628A" w14:textId="77777777" w:rsidR="00233147" w:rsidRDefault="00233147" w:rsidP="00233147">
      <w:pPr>
        <w:spacing w:after="0" w:line="240" w:lineRule="auto"/>
        <w:rPr>
          <w:sz w:val="24"/>
          <w:szCs w:val="24"/>
        </w:rPr>
      </w:pPr>
    </w:p>
    <w:p w14:paraId="7CD3026C" w14:textId="77777777" w:rsidR="00233147" w:rsidRDefault="00233147" w:rsidP="00233147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76653059" w14:textId="77777777" w:rsidR="002372BC" w:rsidRPr="00136CA3" w:rsidRDefault="002372BC" w:rsidP="002372B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bookmarkStart w:id="1" w:name="_Hlk144904024"/>
      <w:bookmarkStart w:id="2" w:name="_Hlk125551856"/>
      <w:bookmarkStart w:id="3" w:name="_Hlk127884841"/>
      <w:bookmarkStart w:id="4" w:name="_Hlk144995941"/>
      <w:r w:rsidRPr="00136CA3">
        <w:rPr>
          <w:sz w:val="24"/>
          <w:szCs w:val="24"/>
        </w:rPr>
        <w:t xml:space="preserve">Emergency Response Activation Checklist </w:t>
      </w:r>
    </w:p>
    <w:bookmarkEnd w:id="1"/>
    <w:p w14:paraId="22FCAEDC" w14:textId="77777777" w:rsidR="002372BC" w:rsidRPr="00136CA3" w:rsidRDefault="002372BC" w:rsidP="002372B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"https://www.michigan.gov/mdhhs/keep-mi-healthy/communicablediseases/recentupdates/diseaselisting"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1240E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136CA3">
        <w:rPr>
          <w:sz w:val="24"/>
          <w:szCs w:val="24"/>
        </w:rPr>
        <w:t xml:space="preserve"> – Bacterial Meningitis (</w:t>
      </w:r>
      <w:bookmarkStart w:id="5" w:name="_Hlk144904175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"•%09https:/ndc.services.cdc.gov/case-definitions/meningitis-other-bacterial-1996/"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B6F27">
        <w:rPr>
          <w:rStyle w:val="Hyperlink"/>
          <w:sz w:val="24"/>
          <w:szCs w:val="24"/>
        </w:rPr>
        <w:t>link to CDC Case Definition</w:t>
      </w:r>
      <w:bookmarkEnd w:id="5"/>
      <w:r>
        <w:rPr>
          <w:sz w:val="24"/>
          <w:szCs w:val="24"/>
        </w:rPr>
        <w:fldChar w:fldCharType="end"/>
      </w:r>
      <w:r w:rsidRPr="00136CA3">
        <w:rPr>
          <w:sz w:val="24"/>
          <w:szCs w:val="24"/>
        </w:rPr>
        <w:t xml:space="preserve">) </w:t>
      </w:r>
    </w:p>
    <w:p w14:paraId="52CCF062" w14:textId="77777777" w:rsidR="002372BC" w:rsidRPr="00136CA3" w:rsidRDefault="002372BC" w:rsidP="002372B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Pr="0041240E">
          <w:rPr>
            <w:rStyle w:val="Hyperlink"/>
            <w:sz w:val="24"/>
            <w:szCs w:val="24"/>
          </w:rPr>
          <w:t>CDC Bacterial Meningitis Page</w:t>
        </w:r>
      </w:hyperlink>
      <w:r w:rsidRPr="00136CA3">
        <w:rPr>
          <w:sz w:val="24"/>
          <w:szCs w:val="24"/>
        </w:rPr>
        <w:t xml:space="preserve"> </w:t>
      </w:r>
    </w:p>
    <w:p w14:paraId="1B2EBDDD" w14:textId="77777777" w:rsidR="002372BC" w:rsidRPr="00136CA3" w:rsidRDefault="002372BC" w:rsidP="002372B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36CA3">
        <w:rPr>
          <w:sz w:val="24"/>
          <w:szCs w:val="24"/>
        </w:rPr>
        <w:t xml:space="preserve">MDHHS – </w:t>
      </w:r>
      <w:hyperlink r:id="rId8" w:history="1">
        <w:r w:rsidRPr="0041240E">
          <w:rPr>
            <w:rStyle w:val="Hyperlink"/>
            <w:sz w:val="24"/>
            <w:szCs w:val="24"/>
          </w:rPr>
          <w:t>Meningococcal Disease Information and Investigation Guidelines</w:t>
        </w:r>
      </w:hyperlink>
      <w:r w:rsidRPr="00136CA3">
        <w:rPr>
          <w:sz w:val="24"/>
          <w:szCs w:val="24"/>
        </w:rPr>
        <w:t xml:space="preserve"> </w:t>
      </w:r>
    </w:p>
    <w:p w14:paraId="6B368E17" w14:textId="77777777" w:rsidR="002372BC" w:rsidRPr="00136CA3" w:rsidRDefault="002372BC" w:rsidP="002372B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bookmarkStart w:id="6" w:name="_Hlk144911047"/>
      <w:r w:rsidRPr="00136CA3">
        <w:rPr>
          <w:sz w:val="24"/>
          <w:szCs w:val="24"/>
        </w:rPr>
        <w:lastRenderedPageBreak/>
        <w:t>"</w:t>
      </w:r>
      <w:r w:rsidRPr="00136CA3">
        <w:rPr>
          <w:i/>
          <w:iCs/>
          <w:sz w:val="24"/>
          <w:szCs w:val="24"/>
        </w:rPr>
        <w:t>Control of Communicable Diseases Manual</w:t>
      </w:r>
      <w:r w:rsidRPr="00136CA3">
        <w:rPr>
          <w:sz w:val="24"/>
          <w:szCs w:val="24"/>
        </w:rPr>
        <w:t>"- 21st edition</w:t>
      </w:r>
    </w:p>
    <w:p w14:paraId="26F5FB26" w14:textId="77777777" w:rsidR="002372BC" w:rsidRPr="00743BC1" w:rsidRDefault="002372BC" w:rsidP="002372B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bookmarkStart w:id="7" w:name="_Hlk144911053"/>
      <w:bookmarkEnd w:id="6"/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>] CD Manual –</w:t>
      </w:r>
      <w:bookmarkEnd w:id="2"/>
      <w:r w:rsidRPr="00743BC1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bookmarkEnd w:id="3"/>
      <w:r>
        <w:t>]</w:t>
      </w:r>
      <w:bookmarkEnd w:id="4"/>
      <w:bookmarkEnd w:id="7"/>
    </w:p>
    <w:p w14:paraId="7166087D" w14:textId="7A49504E" w:rsidR="00B764AD" w:rsidRPr="00542B49" w:rsidRDefault="00B764AD" w:rsidP="002372BC">
      <w:pPr>
        <w:pStyle w:val="ListParagraph"/>
        <w:spacing w:after="0" w:line="240" w:lineRule="auto"/>
        <w:rPr>
          <w:sz w:val="24"/>
          <w:szCs w:val="24"/>
        </w:rPr>
      </w:pPr>
    </w:p>
    <w:sectPr w:rsidR="00B764AD" w:rsidRPr="00542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42F8" w14:textId="77777777" w:rsidR="00B317E0" w:rsidRDefault="00B31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C492" w14:textId="77777777" w:rsidR="00B317E0" w:rsidRDefault="00B31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3A1C" w14:textId="77777777" w:rsidR="00B317E0" w:rsidRDefault="00B3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3B04" w14:textId="77777777" w:rsidR="00B317E0" w:rsidRDefault="00B31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5BC5FE96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 – </w:t>
    </w:r>
    <w:r w:rsidR="009A6832">
      <w:rPr>
        <w:b/>
        <w:bCs/>
        <w:sz w:val="32"/>
        <w:szCs w:val="32"/>
      </w:rPr>
      <w:t>Bacterial Meningitis</w:t>
    </w:r>
  </w:p>
  <w:p w14:paraId="32C2BCF2" w14:textId="17B2F863" w:rsidR="00BE4B85" w:rsidRPr="00BB2272" w:rsidRDefault="00BB2272" w:rsidP="00BE4B85">
    <w:pPr>
      <w:pStyle w:val="Header"/>
      <w:jc w:val="center"/>
      <w:rPr>
        <w:sz w:val="28"/>
        <w:szCs w:val="28"/>
      </w:rPr>
    </w:pPr>
    <w:bookmarkStart w:id="8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8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5D134E08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B317E0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64C" w14:textId="77777777" w:rsidR="00B317E0" w:rsidRDefault="00B31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B1635"/>
    <w:rsid w:val="001E2BA3"/>
    <w:rsid w:val="00233147"/>
    <w:rsid w:val="002372BC"/>
    <w:rsid w:val="00297A34"/>
    <w:rsid w:val="002B358A"/>
    <w:rsid w:val="002D30EB"/>
    <w:rsid w:val="002E5003"/>
    <w:rsid w:val="0041063D"/>
    <w:rsid w:val="00542B49"/>
    <w:rsid w:val="00543B64"/>
    <w:rsid w:val="005A7BBF"/>
    <w:rsid w:val="006608EB"/>
    <w:rsid w:val="00727A7F"/>
    <w:rsid w:val="00834EF7"/>
    <w:rsid w:val="00930038"/>
    <w:rsid w:val="009A6832"/>
    <w:rsid w:val="00B317E0"/>
    <w:rsid w:val="00B764AD"/>
    <w:rsid w:val="00BB2272"/>
    <w:rsid w:val="00BE4B85"/>
    <w:rsid w:val="00C14F7E"/>
    <w:rsid w:val="00CE6827"/>
    <w:rsid w:val="00CF2776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Ki5jY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dc.gov/meningitis/bacterial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10</cp:revision>
  <dcterms:created xsi:type="dcterms:W3CDTF">2022-11-23T13:34:00Z</dcterms:created>
  <dcterms:modified xsi:type="dcterms:W3CDTF">2023-09-07T20:27:00Z</dcterms:modified>
</cp:coreProperties>
</file>