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8546A" w14:textId="77777777" w:rsidR="00580B68" w:rsidRPr="00AB5CF9" w:rsidRDefault="00580B68">
      <w:pPr>
        <w:rPr>
          <w:rFonts w:ascii="Franklin Gothic Book" w:hAnsi="Franklin Gothic Book"/>
          <w:noProof/>
        </w:rPr>
      </w:pPr>
    </w:p>
    <w:p w14:paraId="160B1A5C" w14:textId="0067E699" w:rsidR="00580B68" w:rsidRPr="00AB5CF9" w:rsidRDefault="00580B68">
      <w:pPr>
        <w:rPr>
          <w:rFonts w:ascii="Franklin Gothic Book" w:hAnsi="Franklin Gothic Book"/>
          <w:noProof/>
        </w:rPr>
      </w:pPr>
    </w:p>
    <w:p w14:paraId="42FF0992" w14:textId="292D13F8" w:rsidR="00580B68" w:rsidRPr="00AB5CF9" w:rsidRDefault="00580B68">
      <w:pPr>
        <w:rPr>
          <w:rFonts w:ascii="Franklin Gothic Book" w:hAnsi="Franklin Gothic Book"/>
          <w:noProof/>
        </w:rPr>
      </w:pPr>
    </w:p>
    <w:p w14:paraId="4D1F1130" w14:textId="77777777" w:rsidR="00AB5CF9" w:rsidRDefault="00AB5CF9">
      <w:pPr>
        <w:rPr>
          <w:rFonts w:ascii="Franklin Gothic Book" w:hAnsi="Franklin Gothic Book"/>
          <w:sz w:val="96"/>
          <w:szCs w:val="96"/>
        </w:rPr>
      </w:pPr>
    </w:p>
    <w:p w14:paraId="3BE32E89" w14:textId="00F27425" w:rsidR="00AB5CF9" w:rsidRDefault="00286888" w:rsidP="00286888">
      <w:pPr>
        <w:jc w:val="left"/>
        <w:rPr>
          <w:rFonts w:ascii="Franklin Gothic Book" w:hAnsi="Franklin Gothic Book"/>
          <w:sz w:val="96"/>
          <w:szCs w:val="96"/>
        </w:rPr>
      </w:pPr>
      <w:r>
        <w:rPr>
          <w:rFonts w:ascii="Franklin Gothic Book" w:hAnsi="Franklin Gothic Book"/>
          <w:noProof/>
          <w:sz w:val="96"/>
          <w:szCs w:val="96"/>
        </w:rPr>
        <w:t xml:space="preserve">          </w:t>
      </w:r>
      <w:r>
        <w:rPr>
          <w:rFonts w:ascii="Franklin Gothic Book" w:hAnsi="Franklin Gothic Book"/>
          <w:noProof/>
          <w:sz w:val="96"/>
          <w:szCs w:val="96"/>
        </w:rPr>
        <w:drawing>
          <wp:inline distT="0" distB="0" distL="0" distR="0" wp14:anchorId="314703DA" wp14:editId="20AA383D">
            <wp:extent cx="1076325" cy="9810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Franklin Gothic Book" w:hAnsi="Franklin Gothic Book"/>
          <w:noProof/>
          <w:sz w:val="96"/>
          <w:szCs w:val="96"/>
        </w:rPr>
        <w:t xml:space="preserve">                </w:t>
      </w:r>
      <w:r>
        <w:rPr>
          <w:rFonts w:ascii="Franklin Gothic Book" w:hAnsi="Franklin Gothic Book"/>
          <w:noProof/>
          <w:sz w:val="96"/>
          <w:szCs w:val="96"/>
        </w:rPr>
        <w:drawing>
          <wp:inline distT="0" distB="0" distL="0" distR="0" wp14:anchorId="783C7EA0" wp14:editId="267B6640">
            <wp:extent cx="1838325" cy="9810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Franklin Gothic Book" w:hAnsi="Franklin Gothic Book"/>
          <w:noProof/>
          <w:sz w:val="96"/>
          <w:szCs w:val="96"/>
        </w:rPr>
        <w:t xml:space="preserve"> </w:t>
      </w:r>
    </w:p>
    <w:p w14:paraId="7BFF61D5" w14:textId="77777777" w:rsidR="005D2F0F" w:rsidRDefault="005D2F0F" w:rsidP="00286888">
      <w:pPr>
        <w:jc w:val="both"/>
        <w:rPr>
          <w:rFonts w:ascii="Franklin Gothic Book" w:hAnsi="Franklin Gothic Book"/>
          <w:sz w:val="96"/>
          <w:szCs w:val="96"/>
        </w:rPr>
      </w:pPr>
    </w:p>
    <w:p w14:paraId="1777C178" w14:textId="77777777" w:rsidR="00286888" w:rsidRDefault="00286888" w:rsidP="00F12327">
      <w:pPr>
        <w:rPr>
          <w:rFonts w:ascii="Franklin Gothic Medium" w:hAnsi="Franklin Gothic Medium"/>
          <w:sz w:val="56"/>
          <w:szCs w:val="96"/>
        </w:rPr>
      </w:pPr>
    </w:p>
    <w:p w14:paraId="5DDDD728" w14:textId="2EB15AC3" w:rsidR="003B439B" w:rsidRDefault="00286888" w:rsidP="00F12327">
      <w:pPr>
        <w:rPr>
          <w:rFonts w:ascii="Franklin Gothic Medium" w:hAnsi="Franklin Gothic Medium"/>
          <w:sz w:val="56"/>
          <w:szCs w:val="96"/>
        </w:rPr>
      </w:pPr>
      <w:r>
        <w:rPr>
          <w:rFonts w:ascii="Franklin Gothic Medium" w:hAnsi="Franklin Gothic Medium"/>
          <w:sz w:val="56"/>
          <w:szCs w:val="96"/>
        </w:rPr>
        <w:t>Nurse Administrator’s Forum</w:t>
      </w:r>
    </w:p>
    <w:p w14:paraId="3F1E57AB" w14:textId="0EBECF5A" w:rsidR="00CA2159" w:rsidRDefault="00CA2159" w:rsidP="00CA2159">
      <w:pPr>
        <w:rPr>
          <w:rFonts w:ascii="Franklin Gothic Medium" w:hAnsi="Franklin Gothic Medium"/>
          <w:sz w:val="56"/>
          <w:szCs w:val="96"/>
        </w:rPr>
      </w:pPr>
      <w:r>
        <w:rPr>
          <w:rFonts w:ascii="Franklin Gothic Medium" w:hAnsi="Franklin Gothic Medium"/>
          <w:sz w:val="56"/>
          <w:szCs w:val="96"/>
        </w:rPr>
        <w:t>20</w:t>
      </w:r>
      <w:r w:rsidR="00EB3DC1">
        <w:rPr>
          <w:rFonts w:ascii="Franklin Gothic Medium" w:hAnsi="Franklin Gothic Medium"/>
          <w:sz w:val="56"/>
          <w:szCs w:val="96"/>
        </w:rPr>
        <w:t>23</w:t>
      </w:r>
      <w:r>
        <w:rPr>
          <w:rFonts w:ascii="Franklin Gothic Medium" w:hAnsi="Franklin Gothic Medium"/>
          <w:sz w:val="56"/>
          <w:szCs w:val="96"/>
        </w:rPr>
        <w:t>-2</w:t>
      </w:r>
      <w:r w:rsidR="00286888">
        <w:rPr>
          <w:rFonts w:ascii="Franklin Gothic Medium" w:hAnsi="Franklin Gothic Medium"/>
          <w:sz w:val="56"/>
          <w:szCs w:val="96"/>
        </w:rPr>
        <w:t>02</w:t>
      </w:r>
      <w:r w:rsidR="00EB3DC1">
        <w:rPr>
          <w:rFonts w:ascii="Franklin Gothic Medium" w:hAnsi="Franklin Gothic Medium"/>
          <w:sz w:val="56"/>
          <w:szCs w:val="96"/>
        </w:rPr>
        <w:t>6</w:t>
      </w:r>
      <w:r>
        <w:rPr>
          <w:rFonts w:ascii="Franklin Gothic Medium" w:hAnsi="Franklin Gothic Medium"/>
          <w:sz w:val="56"/>
          <w:szCs w:val="96"/>
        </w:rPr>
        <w:t xml:space="preserve"> </w:t>
      </w:r>
      <w:r w:rsidR="00CD2F63" w:rsidRPr="00AB5CF9">
        <w:rPr>
          <w:rFonts w:ascii="Franklin Gothic Medium" w:hAnsi="Franklin Gothic Medium"/>
          <w:sz w:val="56"/>
          <w:szCs w:val="96"/>
        </w:rPr>
        <w:t>Strategic Plan</w:t>
      </w:r>
      <w:r>
        <w:rPr>
          <w:rFonts w:ascii="Franklin Gothic Medium" w:hAnsi="Franklin Gothic Medium"/>
          <w:sz w:val="56"/>
          <w:szCs w:val="96"/>
        </w:rPr>
        <w:t xml:space="preserve"> </w:t>
      </w:r>
    </w:p>
    <w:p w14:paraId="0F5912A1" w14:textId="5C17C89B" w:rsidR="00580B68" w:rsidRPr="00CA2159" w:rsidRDefault="00580B68" w:rsidP="00CA2159">
      <w:pPr>
        <w:rPr>
          <w:rFonts w:ascii="Franklin Gothic Medium" w:hAnsi="Franklin Gothic Medium"/>
          <w:i/>
          <w:sz w:val="56"/>
          <w:szCs w:val="96"/>
        </w:rPr>
      </w:pPr>
    </w:p>
    <w:p w14:paraId="16613914" w14:textId="77777777" w:rsidR="00F12327" w:rsidRPr="00AB5CF9" w:rsidRDefault="00F12327">
      <w:pPr>
        <w:rPr>
          <w:rFonts w:ascii="Franklin Gothic Book" w:hAnsi="Franklin Gothic Book"/>
          <w:sz w:val="96"/>
          <w:szCs w:val="96"/>
        </w:rPr>
      </w:pPr>
    </w:p>
    <w:p w14:paraId="2F64F8A4" w14:textId="77777777" w:rsidR="00A07DA9" w:rsidRPr="00AB5CF9" w:rsidRDefault="00A07DA9">
      <w:pPr>
        <w:rPr>
          <w:rFonts w:ascii="Franklin Gothic Book" w:hAnsi="Franklin Gothic Book"/>
          <w:sz w:val="28"/>
          <w:szCs w:val="28"/>
        </w:rPr>
      </w:pPr>
    </w:p>
    <w:p w14:paraId="416E6669" w14:textId="77777777" w:rsidR="008D5D59" w:rsidRDefault="008D5D59" w:rsidP="00CA2159">
      <w:pPr>
        <w:jc w:val="both"/>
        <w:rPr>
          <w:rFonts w:ascii="Franklin Gothic Book" w:hAnsi="Franklin Gothic Book"/>
          <w:sz w:val="36"/>
          <w:szCs w:val="36"/>
        </w:rPr>
      </w:pPr>
    </w:p>
    <w:p w14:paraId="435BAC13" w14:textId="77777777" w:rsidR="008D5D59" w:rsidRDefault="008D5D59">
      <w:pPr>
        <w:rPr>
          <w:rFonts w:ascii="Franklin Gothic Book" w:hAnsi="Franklin Gothic Book"/>
          <w:sz w:val="36"/>
          <w:szCs w:val="36"/>
        </w:rPr>
      </w:pPr>
    </w:p>
    <w:p w14:paraId="27ECA8A7" w14:textId="77777777" w:rsidR="008D5D59" w:rsidRDefault="008D5D59" w:rsidP="00CA2159">
      <w:pPr>
        <w:jc w:val="both"/>
        <w:rPr>
          <w:rFonts w:ascii="Franklin Gothic Book" w:hAnsi="Franklin Gothic Book"/>
          <w:sz w:val="36"/>
          <w:szCs w:val="36"/>
        </w:rPr>
      </w:pPr>
    </w:p>
    <w:p w14:paraId="16A89D41" w14:textId="77777777" w:rsidR="00CA2159" w:rsidRDefault="00CA2159">
      <w:pPr>
        <w:rPr>
          <w:rFonts w:ascii="Franklin Gothic Book" w:hAnsi="Franklin Gothic Book"/>
          <w:i/>
          <w:sz w:val="36"/>
          <w:szCs w:val="36"/>
        </w:rPr>
      </w:pPr>
    </w:p>
    <w:p w14:paraId="3EC643E0" w14:textId="77777777" w:rsidR="002D628B" w:rsidRPr="00AB5CF9" w:rsidRDefault="002D628B" w:rsidP="002002B1">
      <w:pPr>
        <w:pStyle w:val="ColorfulList-Accent11"/>
        <w:ind w:left="0"/>
        <w:jc w:val="both"/>
        <w:rPr>
          <w:rFonts w:ascii="Franklin Gothic Book" w:hAnsi="Franklin Gothic Book"/>
          <w:sz w:val="24"/>
          <w:szCs w:val="24"/>
        </w:rPr>
      </w:pPr>
    </w:p>
    <w:p w14:paraId="5726B853" w14:textId="77777777" w:rsidR="001E4AA2" w:rsidRPr="00AB5CF9" w:rsidRDefault="001E4AA2" w:rsidP="002002B1">
      <w:pPr>
        <w:pStyle w:val="ColorfulList-Accent11"/>
        <w:ind w:left="0"/>
        <w:jc w:val="both"/>
        <w:rPr>
          <w:rFonts w:ascii="Franklin Gothic Book" w:hAnsi="Franklin Gothic Book"/>
          <w:sz w:val="24"/>
          <w:szCs w:val="24"/>
        </w:rPr>
      </w:pPr>
    </w:p>
    <w:p w14:paraId="037A1ABA" w14:textId="77777777" w:rsidR="002002B1" w:rsidRPr="00AB5CF9" w:rsidRDefault="002002B1" w:rsidP="000C57CF">
      <w:pPr>
        <w:jc w:val="both"/>
        <w:rPr>
          <w:rFonts w:ascii="Franklin Gothic Book" w:hAnsi="Franklin Gothic Book" w:cs="Calibri"/>
          <w:sz w:val="24"/>
          <w:szCs w:val="24"/>
        </w:rPr>
      </w:pPr>
    </w:p>
    <w:p w14:paraId="7E600B7D" w14:textId="77777777" w:rsidR="002D628B" w:rsidRPr="00AB5CF9" w:rsidRDefault="002D628B" w:rsidP="000C57CF">
      <w:pPr>
        <w:jc w:val="both"/>
        <w:rPr>
          <w:rFonts w:ascii="Franklin Gothic Book" w:hAnsi="Franklin Gothic Book" w:cs="Calibri"/>
          <w:sz w:val="24"/>
          <w:szCs w:val="24"/>
        </w:rPr>
      </w:pPr>
    </w:p>
    <w:p w14:paraId="247330C6" w14:textId="58FCDC26" w:rsidR="003B439B" w:rsidRDefault="00286888" w:rsidP="00286888">
      <w:pPr>
        <w:jc w:val="left"/>
        <w:rPr>
          <w:rFonts w:ascii="Franklin Gothic Demi" w:hAnsi="Franklin Gothic Demi"/>
          <w:sz w:val="36"/>
          <w:szCs w:val="36"/>
        </w:rPr>
      </w:pPr>
      <w:r>
        <w:rPr>
          <w:rFonts w:ascii="Franklin Gothic Demi" w:hAnsi="Franklin Gothic Demi"/>
          <w:sz w:val="36"/>
          <w:szCs w:val="36"/>
        </w:rPr>
        <w:t xml:space="preserve"> </w:t>
      </w:r>
      <w:r w:rsidR="00641C5C">
        <w:rPr>
          <w:rFonts w:ascii="Franklin Gothic Demi" w:hAnsi="Franklin Gothic Demi"/>
          <w:sz w:val="36"/>
          <w:szCs w:val="36"/>
        </w:rPr>
        <w:t xml:space="preserve">  </w:t>
      </w:r>
      <w:r>
        <w:rPr>
          <w:rFonts w:ascii="Franklin Gothic Demi" w:hAnsi="Franklin Gothic Demi"/>
          <w:sz w:val="36"/>
          <w:szCs w:val="36"/>
        </w:rPr>
        <w:t xml:space="preserve">                     </w:t>
      </w:r>
      <w:r>
        <w:rPr>
          <w:rFonts w:ascii="Franklin Gothic Demi" w:hAnsi="Franklin Gothic Demi"/>
          <w:noProof/>
          <w:sz w:val="36"/>
          <w:szCs w:val="36"/>
        </w:rPr>
        <w:drawing>
          <wp:inline distT="0" distB="0" distL="0" distR="0" wp14:anchorId="08E818C4" wp14:editId="0B3781FF">
            <wp:extent cx="1078865" cy="981710"/>
            <wp:effectExtent l="0" t="0" r="6985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Franklin Gothic Demi" w:hAnsi="Franklin Gothic Demi"/>
          <w:sz w:val="36"/>
          <w:szCs w:val="36"/>
        </w:rPr>
        <w:t xml:space="preserve">                                            </w:t>
      </w:r>
      <w:r>
        <w:rPr>
          <w:rFonts w:ascii="Franklin Gothic Demi" w:hAnsi="Franklin Gothic Demi"/>
          <w:noProof/>
          <w:sz w:val="36"/>
          <w:szCs w:val="36"/>
        </w:rPr>
        <w:drawing>
          <wp:inline distT="0" distB="0" distL="0" distR="0" wp14:anchorId="3C6AF6D6" wp14:editId="39BCB9A2">
            <wp:extent cx="1840865" cy="981710"/>
            <wp:effectExtent l="0" t="0" r="6985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65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ED6F1B" w14:textId="77777777" w:rsidR="003B439B" w:rsidRDefault="003B439B" w:rsidP="00D922B8">
      <w:pPr>
        <w:rPr>
          <w:rFonts w:ascii="Franklin Gothic Demi" w:hAnsi="Franklin Gothic Demi"/>
          <w:sz w:val="36"/>
          <w:szCs w:val="36"/>
        </w:rPr>
      </w:pPr>
    </w:p>
    <w:p w14:paraId="56CC4A8E" w14:textId="77777777" w:rsidR="003B439B" w:rsidRDefault="003B439B" w:rsidP="00D922B8">
      <w:pPr>
        <w:rPr>
          <w:rFonts w:ascii="Franklin Gothic Demi" w:hAnsi="Franklin Gothic Demi"/>
          <w:sz w:val="36"/>
          <w:szCs w:val="36"/>
        </w:rPr>
      </w:pPr>
    </w:p>
    <w:p w14:paraId="76550B11" w14:textId="77777777" w:rsidR="003B439B" w:rsidRDefault="003B439B" w:rsidP="00D922B8">
      <w:pPr>
        <w:rPr>
          <w:rFonts w:ascii="Franklin Gothic Demi" w:hAnsi="Franklin Gothic Demi"/>
          <w:sz w:val="36"/>
          <w:szCs w:val="36"/>
        </w:rPr>
      </w:pPr>
    </w:p>
    <w:p w14:paraId="22C3BFFA" w14:textId="77777777" w:rsidR="003B439B" w:rsidRPr="00AB5CF9" w:rsidRDefault="003B439B" w:rsidP="00CD2F63">
      <w:pPr>
        <w:jc w:val="left"/>
        <w:rPr>
          <w:rFonts w:ascii="Franklin Gothic Book" w:hAnsi="Franklin Gothic Book"/>
          <w:b/>
          <w:sz w:val="24"/>
          <w:szCs w:val="24"/>
        </w:rPr>
      </w:pPr>
    </w:p>
    <w:p w14:paraId="2B93E65F" w14:textId="7478D1C4" w:rsidR="001571EA" w:rsidRDefault="001571EA" w:rsidP="000C57CF">
      <w:pPr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Purpose:</w:t>
      </w:r>
      <w:r w:rsidR="00CD2F63" w:rsidRPr="00AB5CF9">
        <w:rPr>
          <w:rFonts w:ascii="Franklin Gothic Book" w:hAnsi="Franklin Gothic Book"/>
          <w:b/>
          <w:sz w:val="24"/>
          <w:szCs w:val="24"/>
        </w:rPr>
        <w:t xml:space="preserve"> </w:t>
      </w:r>
      <w:r w:rsidR="00F12327">
        <w:rPr>
          <w:rFonts w:ascii="Franklin Gothic Book" w:hAnsi="Franklin Gothic Book"/>
          <w:b/>
          <w:sz w:val="24"/>
          <w:szCs w:val="24"/>
        </w:rPr>
        <w:tab/>
      </w:r>
      <w:r w:rsidRPr="001571EA">
        <w:rPr>
          <w:rFonts w:ascii="Franklin Gothic Book" w:hAnsi="Franklin Gothic Book"/>
          <w:sz w:val="24"/>
          <w:szCs w:val="24"/>
        </w:rPr>
        <w:t xml:space="preserve">The purpose of the Nurse Administrators Forum is to enhance the health of Michigan citizens, based on </w:t>
      </w:r>
      <w:proofErr w:type="gramStart"/>
      <w:r w:rsidRPr="001571EA">
        <w:rPr>
          <w:rFonts w:ascii="Franklin Gothic Book" w:hAnsi="Franklin Gothic Book"/>
          <w:sz w:val="24"/>
          <w:szCs w:val="24"/>
        </w:rPr>
        <w:t>our</w:t>
      </w:r>
      <w:proofErr w:type="gramEnd"/>
      <w:r w:rsidRPr="001571EA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 xml:space="preserve">           </w:t>
      </w:r>
    </w:p>
    <w:p w14:paraId="347CC630" w14:textId="77777777" w:rsidR="001571EA" w:rsidRDefault="001571EA" w:rsidP="000C57CF">
      <w:pPr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                        </w:t>
      </w:r>
      <w:r w:rsidRPr="001571EA">
        <w:rPr>
          <w:rFonts w:ascii="Franklin Gothic Book" w:hAnsi="Franklin Gothic Book"/>
          <w:sz w:val="24"/>
          <w:szCs w:val="24"/>
        </w:rPr>
        <w:t xml:space="preserve">knowledge of Public Health Nursing practice, by providing effective leadership, collaboration, legislative outreach </w:t>
      </w:r>
    </w:p>
    <w:p w14:paraId="0851BFBC" w14:textId="77777777" w:rsidR="001571EA" w:rsidRDefault="001571EA" w:rsidP="000C57CF">
      <w:pPr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                        </w:t>
      </w:r>
      <w:r w:rsidRPr="001571EA">
        <w:rPr>
          <w:rFonts w:ascii="Franklin Gothic Book" w:hAnsi="Franklin Gothic Book"/>
          <w:sz w:val="24"/>
          <w:szCs w:val="24"/>
        </w:rPr>
        <w:t xml:space="preserve">and professional mentoring for Public Health Nurse Administrators. The forum also provides guidance to </w:t>
      </w:r>
      <w:proofErr w:type="gramStart"/>
      <w:r w:rsidRPr="001571EA">
        <w:rPr>
          <w:rFonts w:ascii="Franklin Gothic Book" w:hAnsi="Franklin Gothic Book"/>
          <w:sz w:val="24"/>
          <w:szCs w:val="24"/>
        </w:rPr>
        <w:t>MALPH</w:t>
      </w:r>
      <w:proofErr w:type="gramEnd"/>
      <w:r w:rsidRPr="001571EA">
        <w:rPr>
          <w:rFonts w:ascii="Franklin Gothic Book" w:hAnsi="Franklin Gothic Book"/>
          <w:sz w:val="24"/>
          <w:szCs w:val="24"/>
        </w:rPr>
        <w:t xml:space="preserve"> </w:t>
      </w:r>
    </w:p>
    <w:p w14:paraId="70489B60" w14:textId="6F1B62E8" w:rsidR="00CD2F63" w:rsidRPr="001571EA" w:rsidRDefault="001571EA" w:rsidP="000C57CF">
      <w:pPr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                        </w:t>
      </w:r>
      <w:r w:rsidRPr="001571EA">
        <w:rPr>
          <w:rFonts w:ascii="Franklin Gothic Book" w:hAnsi="Franklin Gothic Book"/>
          <w:sz w:val="24"/>
          <w:szCs w:val="24"/>
        </w:rPr>
        <w:t>and MDHHS on public health nursing related issues.</w:t>
      </w:r>
    </w:p>
    <w:p w14:paraId="2C7DAAD0" w14:textId="77777777" w:rsidR="00CD2F63" w:rsidRPr="00AB5CF9" w:rsidRDefault="00CD2F63" w:rsidP="000C57CF">
      <w:pPr>
        <w:jc w:val="both"/>
        <w:rPr>
          <w:rFonts w:ascii="Franklin Gothic Book" w:hAnsi="Franklin Gothic Book"/>
          <w:b/>
          <w:sz w:val="24"/>
          <w:szCs w:val="24"/>
        </w:rPr>
      </w:pPr>
    </w:p>
    <w:p w14:paraId="6C0EA7A1" w14:textId="48CD51CD" w:rsidR="00CD2F63" w:rsidRPr="00AB5CF9" w:rsidRDefault="00F12327" w:rsidP="00F12327">
      <w:pPr>
        <w:ind w:left="1440" w:hanging="144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ab/>
      </w:r>
      <w:r w:rsidR="00CD2F63" w:rsidRPr="00AB5CF9">
        <w:rPr>
          <w:rFonts w:ascii="Franklin Gothic Book" w:hAnsi="Franklin Gothic Book"/>
          <w:sz w:val="24"/>
          <w:szCs w:val="24"/>
        </w:rPr>
        <w:t xml:space="preserve"> </w:t>
      </w:r>
    </w:p>
    <w:p w14:paraId="0941C2ED" w14:textId="77777777" w:rsidR="00CD2F63" w:rsidRPr="00AB5CF9" w:rsidRDefault="00CD2F63" w:rsidP="000C57CF">
      <w:pPr>
        <w:jc w:val="both"/>
        <w:rPr>
          <w:rFonts w:ascii="Franklin Gothic Book" w:hAnsi="Franklin Gothic Book"/>
          <w:i/>
          <w:sz w:val="24"/>
          <w:szCs w:val="24"/>
        </w:rPr>
      </w:pPr>
    </w:p>
    <w:p w14:paraId="7250C4BD" w14:textId="77777777" w:rsidR="00CD2F63" w:rsidRPr="00AB5CF9" w:rsidRDefault="00CD2F63" w:rsidP="000C57CF">
      <w:pPr>
        <w:pStyle w:val="ColorfulList-Accent11"/>
        <w:jc w:val="both"/>
        <w:rPr>
          <w:rFonts w:ascii="Franklin Gothic Book" w:hAnsi="Franklin Gothic Book"/>
          <w:b/>
          <w:sz w:val="24"/>
          <w:szCs w:val="24"/>
        </w:rPr>
      </w:pPr>
    </w:p>
    <w:p w14:paraId="498D090A" w14:textId="77777777" w:rsidR="00AA531B" w:rsidRPr="00AB5CF9" w:rsidRDefault="00AA531B" w:rsidP="000C57CF">
      <w:pPr>
        <w:jc w:val="both"/>
        <w:rPr>
          <w:rFonts w:ascii="Franklin Gothic Book" w:hAnsi="Franklin Gothic Book"/>
          <w:b/>
          <w:sz w:val="24"/>
          <w:szCs w:val="24"/>
        </w:rPr>
      </w:pPr>
    </w:p>
    <w:p w14:paraId="42A0A24B" w14:textId="77777777" w:rsidR="006031EC" w:rsidRPr="00AB5CF9" w:rsidRDefault="006031EC" w:rsidP="000C57CF">
      <w:pPr>
        <w:pStyle w:val="ColorfulList-Accent11"/>
        <w:jc w:val="both"/>
        <w:rPr>
          <w:rFonts w:ascii="Franklin Gothic Book" w:hAnsi="Franklin Gothic Book"/>
          <w:b/>
          <w:sz w:val="24"/>
          <w:szCs w:val="24"/>
        </w:rPr>
      </w:pPr>
    </w:p>
    <w:p w14:paraId="277EF309" w14:textId="77777777" w:rsidR="00041824" w:rsidRPr="00AB5CF9" w:rsidRDefault="00041824" w:rsidP="000C57CF">
      <w:pPr>
        <w:pStyle w:val="ColorfulList-Accent11"/>
        <w:jc w:val="both"/>
        <w:rPr>
          <w:rFonts w:ascii="Franklin Gothic Book" w:hAnsi="Franklin Gothic Book"/>
          <w:b/>
          <w:sz w:val="24"/>
          <w:szCs w:val="24"/>
        </w:rPr>
      </w:pPr>
    </w:p>
    <w:p w14:paraId="5C0CDB40" w14:textId="77777777" w:rsidR="00DC4A85" w:rsidRPr="00AB5CF9" w:rsidRDefault="00DC4A85" w:rsidP="000C57CF">
      <w:pPr>
        <w:jc w:val="both"/>
        <w:rPr>
          <w:rFonts w:ascii="Franklin Gothic Book" w:hAnsi="Franklin Gothic Book"/>
          <w:sz w:val="24"/>
          <w:szCs w:val="24"/>
        </w:rPr>
      </w:pPr>
    </w:p>
    <w:p w14:paraId="744419F0" w14:textId="5D86470D" w:rsidR="00D922B8" w:rsidRPr="00A822BA" w:rsidRDefault="00414A75" w:rsidP="00AF77F0">
      <w:pPr>
        <w:pStyle w:val="ColorfulList-Accent11"/>
        <w:ind w:left="0"/>
        <w:rPr>
          <w:rFonts w:ascii="Franklin Gothic Book" w:hAnsi="Franklin Gothic Book"/>
          <w:b/>
        </w:rPr>
      </w:pPr>
      <w:r w:rsidRPr="00A822BA">
        <w:rPr>
          <w:rFonts w:ascii="Franklin Gothic Book" w:hAnsi="Franklin Gothic Book"/>
          <w:b/>
          <w:sz w:val="36"/>
          <w:szCs w:val="36"/>
        </w:rPr>
        <w:br w:type="page"/>
      </w:r>
    </w:p>
    <w:p w14:paraId="73A3F768" w14:textId="77777777" w:rsidR="00D922B8" w:rsidRPr="00AB5CF9" w:rsidRDefault="00D922B8" w:rsidP="00D922B8">
      <w:pPr>
        <w:pStyle w:val="ColorfulList-Accent11"/>
        <w:ind w:left="0"/>
        <w:rPr>
          <w:rFonts w:ascii="Franklin Gothic Book" w:hAnsi="Franklin Gothic Book"/>
        </w:rPr>
      </w:pPr>
    </w:p>
    <w:tbl>
      <w:tblPr>
        <w:tblW w:w="13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1"/>
        <w:gridCol w:w="3714"/>
        <w:gridCol w:w="2340"/>
        <w:gridCol w:w="1710"/>
        <w:gridCol w:w="2165"/>
      </w:tblGrid>
      <w:tr w:rsidR="008A5B3C" w:rsidRPr="00AB5CF9" w14:paraId="546329F3" w14:textId="77777777" w:rsidTr="0073645A">
        <w:trPr>
          <w:jc w:val="center"/>
        </w:trPr>
        <w:tc>
          <w:tcPr>
            <w:tcW w:w="13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5AAE1" w:themeFill="accent1"/>
            <w:hideMark/>
          </w:tcPr>
          <w:p w14:paraId="6B8B6714" w14:textId="77777777" w:rsidR="00F12327" w:rsidRDefault="00F12327" w:rsidP="0073645A">
            <w:pPr>
              <w:tabs>
                <w:tab w:val="left" w:pos="11385"/>
              </w:tabs>
              <w:jc w:val="left"/>
              <w:rPr>
                <w:rFonts w:ascii="Franklin Gothic Medium" w:hAnsi="Franklin Gothic Medium"/>
                <w:color w:val="FFFFFF" w:themeColor="background1"/>
                <w:sz w:val="32"/>
                <w:szCs w:val="32"/>
              </w:rPr>
            </w:pPr>
          </w:p>
          <w:p w14:paraId="5DFE4F8F" w14:textId="4A4EAF06" w:rsidR="008A5B3C" w:rsidRDefault="008A5B3C" w:rsidP="0073645A">
            <w:pPr>
              <w:tabs>
                <w:tab w:val="left" w:pos="11385"/>
              </w:tabs>
              <w:jc w:val="left"/>
              <w:rPr>
                <w:rFonts w:ascii="Franklin Gothic Medium" w:hAnsi="Franklin Gothic Medium"/>
                <w:color w:val="FFFFFF" w:themeColor="background1"/>
                <w:sz w:val="32"/>
                <w:szCs w:val="32"/>
              </w:rPr>
            </w:pPr>
            <w:r w:rsidRPr="0073645A">
              <w:rPr>
                <w:rFonts w:ascii="Franklin Gothic Medium" w:hAnsi="Franklin Gothic Medium"/>
                <w:color w:val="FFFFFF" w:themeColor="background1"/>
                <w:sz w:val="32"/>
                <w:szCs w:val="32"/>
              </w:rPr>
              <w:t xml:space="preserve">Strategic Direction 1: </w:t>
            </w:r>
            <w:r w:rsidR="00FF16D2">
              <w:rPr>
                <w:rFonts w:ascii="Franklin Gothic Medium" w:hAnsi="Franklin Gothic Medium"/>
                <w:color w:val="FFFFFF" w:themeColor="background1"/>
                <w:sz w:val="32"/>
                <w:szCs w:val="32"/>
              </w:rPr>
              <w:t xml:space="preserve"> Nursing Leadership  </w:t>
            </w:r>
            <w:r w:rsidR="0073645A">
              <w:rPr>
                <w:rFonts w:ascii="Franklin Gothic Medium" w:hAnsi="Franklin Gothic Medium"/>
                <w:color w:val="FFFFFF" w:themeColor="background1"/>
                <w:sz w:val="32"/>
                <w:szCs w:val="32"/>
              </w:rPr>
              <w:tab/>
            </w:r>
          </w:p>
          <w:p w14:paraId="74574E49" w14:textId="6DE57A8A" w:rsidR="00F12327" w:rsidRPr="00AB5CF9" w:rsidRDefault="00F12327" w:rsidP="0073645A">
            <w:pPr>
              <w:tabs>
                <w:tab w:val="left" w:pos="11385"/>
              </w:tabs>
              <w:jc w:val="left"/>
              <w:rPr>
                <w:rFonts w:ascii="Franklin Gothic Medium" w:hAnsi="Franklin Gothic Medium"/>
                <w:sz w:val="28"/>
                <w:szCs w:val="28"/>
              </w:rPr>
            </w:pPr>
          </w:p>
        </w:tc>
      </w:tr>
      <w:tr w:rsidR="008A5B3C" w:rsidRPr="002678D5" w14:paraId="14847CFC" w14:textId="77777777" w:rsidTr="00F12327">
        <w:trPr>
          <w:trHeight w:val="341"/>
          <w:jc w:val="center"/>
        </w:trPr>
        <w:tc>
          <w:tcPr>
            <w:tcW w:w="13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EDF9" w:themeFill="accent1" w:themeFillTint="33"/>
            <w:hideMark/>
          </w:tcPr>
          <w:p w14:paraId="7DA74163" w14:textId="479F3E29" w:rsidR="0068292F" w:rsidRPr="002678D5" w:rsidRDefault="0073645A" w:rsidP="00F12327">
            <w:pPr>
              <w:tabs>
                <w:tab w:val="left" w:pos="12315"/>
              </w:tabs>
              <w:jc w:val="left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2678D5">
              <w:rPr>
                <w:rFonts w:ascii="Franklin Gothic Book" w:hAnsi="Franklin Gothic Book"/>
                <w:b/>
                <w:sz w:val="28"/>
                <w:szCs w:val="28"/>
              </w:rPr>
              <w:tab/>
            </w:r>
          </w:p>
        </w:tc>
      </w:tr>
      <w:tr w:rsidR="008A5B3C" w:rsidRPr="00F12327" w14:paraId="43533272" w14:textId="77777777" w:rsidTr="008A2747">
        <w:trPr>
          <w:jc w:val="center"/>
        </w:trPr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1F63" w:themeFill="accent2"/>
            <w:hideMark/>
          </w:tcPr>
          <w:p w14:paraId="39BB9980" w14:textId="7F8CD78F" w:rsidR="008A5B3C" w:rsidRPr="00F12327" w:rsidRDefault="00014F34" w:rsidP="008A5B3C">
            <w:pPr>
              <w:jc w:val="left"/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  <w:t>Strategies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1F63" w:themeFill="accent2"/>
            <w:hideMark/>
          </w:tcPr>
          <w:p w14:paraId="6CFCA80D" w14:textId="1B7898F4" w:rsidR="008A5B3C" w:rsidRPr="00F12327" w:rsidRDefault="00FF16D2" w:rsidP="00FF16D2">
            <w:pPr>
              <w:jc w:val="left"/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  <w:t>Outcome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1F63" w:themeFill="accent2"/>
            <w:hideMark/>
          </w:tcPr>
          <w:p w14:paraId="33C7F1C9" w14:textId="77777777" w:rsidR="008A5B3C" w:rsidRPr="00F12327" w:rsidRDefault="008A5B3C" w:rsidP="008A5B3C">
            <w:pPr>
              <w:jc w:val="left"/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</w:pPr>
            <w:r w:rsidRPr="00F12327"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  <w:t>Metric/Measure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1F63" w:themeFill="accent2"/>
            <w:hideMark/>
          </w:tcPr>
          <w:p w14:paraId="6C60F32A" w14:textId="0F8A1AF9" w:rsidR="008A5B3C" w:rsidRPr="00F12327" w:rsidRDefault="00FF16D2" w:rsidP="008A5B3C">
            <w:pPr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  <w:t>Timeframe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1F63" w:themeFill="accent2"/>
            <w:hideMark/>
          </w:tcPr>
          <w:p w14:paraId="5E5D7B61" w14:textId="0D21396A" w:rsidR="008A5B3C" w:rsidRPr="00F12327" w:rsidRDefault="00FF16D2" w:rsidP="0068292F">
            <w:pPr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  <w:t>Comments</w:t>
            </w:r>
          </w:p>
        </w:tc>
      </w:tr>
    </w:tbl>
    <w:p w14:paraId="6E94A574" w14:textId="77777777" w:rsidR="0068292F" w:rsidRDefault="0068292F" w:rsidP="00C354F5">
      <w:pPr>
        <w:pStyle w:val="ColorfulList-Accent11"/>
        <w:ind w:left="0"/>
        <w:jc w:val="both"/>
        <w:rPr>
          <w:rFonts w:ascii="Franklin Gothic Book" w:hAnsi="Franklin Gothic Book"/>
        </w:rPr>
      </w:pPr>
    </w:p>
    <w:p w14:paraId="2C26723F" w14:textId="77777777" w:rsidR="00CE25A0" w:rsidRPr="00AB5CF9" w:rsidRDefault="00CE25A0" w:rsidP="00C354F5">
      <w:pPr>
        <w:pStyle w:val="ColorfulList-Accent11"/>
        <w:ind w:left="0"/>
        <w:jc w:val="both"/>
        <w:rPr>
          <w:rFonts w:ascii="Franklin Gothic Book" w:hAnsi="Franklin Gothic Book"/>
        </w:rPr>
      </w:pPr>
    </w:p>
    <w:tbl>
      <w:tblPr>
        <w:tblW w:w="13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6"/>
        <w:gridCol w:w="3719"/>
        <w:gridCol w:w="2340"/>
        <w:gridCol w:w="1710"/>
        <w:gridCol w:w="2165"/>
      </w:tblGrid>
      <w:tr w:rsidR="0068292F" w:rsidRPr="00AB5CF9" w14:paraId="35279723" w14:textId="77777777" w:rsidTr="008A2747">
        <w:trPr>
          <w:jc w:val="center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90B4" w14:textId="674F51C1" w:rsidR="0068292F" w:rsidRPr="00AB5CF9" w:rsidRDefault="00A929A8" w:rsidP="00014F34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 w:rsidRPr="00A929A8">
              <w:rPr>
                <w:rFonts w:ascii="Franklin Gothic Book" w:hAnsi="Franklin Gothic Book"/>
                <w:sz w:val="24"/>
                <w:szCs w:val="24"/>
              </w:rPr>
              <w:t>Enhance the system to mentor new members</w:t>
            </w:r>
            <w:r w:rsidR="00014F34">
              <w:rPr>
                <w:rFonts w:ascii="Franklin Gothic Book" w:hAnsi="Franklin Gothic Book"/>
                <w:sz w:val="24"/>
                <w:szCs w:val="24"/>
              </w:rPr>
              <w:t xml:space="preserve">.  </w:t>
            </w:r>
            <w:r w:rsidR="001D1826" w:rsidRPr="00D52F93">
              <w:rPr>
                <w:rFonts w:ascii="Franklin Gothic Book" w:hAnsi="Franklin Gothic Book"/>
                <w:sz w:val="24"/>
                <w:szCs w:val="24"/>
              </w:rPr>
              <w:t xml:space="preserve">Enhancements to be more member-driven i.e., </w:t>
            </w:r>
            <w:r w:rsidR="00AA40F2" w:rsidRPr="00D52F93">
              <w:rPr>
                <w:rFonts w:ascii="Franklin Gothic Book" w:hAnsi="Franklin Gothic Book"/>
                <w:sz w:val="24"/>
                <w:szCs w:val="24"/>
              </w:rPr>
              <w:t>area</w:t>
            </w:r>
            <w:r w:rsidR="001D1826" w:rsidRPr="00D52F93">
              <w:rPr>
                <w:rFonts w:ascii="Franklin Gothic Book" w:hAnsi="Franklin Gothic Book"/>
                <w:sz w:val="24"/>
                <w:szCs w:val="24"/>
              </w:rPr>
              <w:t xml:space="preserve"> of interest, develop a checklist for new members, identify mentors who have expertise in focused areas.      </w:t>
            </w:r>
            <w:r w:rsidR="00014F34" w:rsidRPr="00D52F93">
              <w:rPr>
                <w:rFonts w:ascii="Franklin Gothic Book" w:hAnsi="Franklin Gothic Book"/>
                <w:sz w:val="24"/>
                <w:szCs w:val="24"/>
              </w:rPr>
              <w:t xml:space="preserve">  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EA36" w14:textId="259CC0D6" w:rsidR="0068292F" w:rsidRPr="00AB5CF9" w:rsidRDefault="00A929A8" w:rsidP="00A929A8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A minimum of 6 current members commit to mentoring a new member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E285" w14:textId="54266FBC" w:rsidR="0068292F" w:rsidRPr="00AB5CF9" w:rsidRDefault="0068292F" w:rsidP="002E1B0A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FE67" w14:textId="1505EC60" w:rsidR="0068292F" w:rsidRPr="00AB5CF9" w:rsidRDefault="00A929A8" w:rsidP="0068292F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Beginning each October for a one</w:t>
            </w:r>
            <w:r w:rsidR="00880812">
              <w:rPr>
                <w:rFonts w:ascii="Franklin Gothic Book" w:hAnsi="Franklin Gothic Book"/>
                <w:sz w:val="24"/>
                <w:szCs w:val="24"/>
              </w:rPr>
              <w:t>-</w:t>
            </w:r>
            <w:r>
              <w:rPr>
                <w:rFonts w:ascii="Franklin Gothic Book" w:hAnsi="Franklin Gothic Book"/>
                <w:sz w:val="24"/>
                <w:szCs w:val="24"/>
              </w:rPr>
              <w:t>year period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68B7" w14:textId="77777777" w:rsidR="0068292F" w:rsidRDefault="00BD09C1" w:rsidP="00BD09C1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NAF as a succession plan for nursing leaders</w:t>
            </w:r>
          </w:p>
          <w:p w14:paraId="4634900B" w14:textId="77777777" w:rsidR="00880812" w:rsidRDefault="00880812" w:rsidP="00BD09C1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  <w:p w14:paraId="1E6F61CE" w14:textId="77777777" w:rsidR="00880812" w:rsidRDefault="00292545" w:rsidP="00BD09C1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Updating membership process</w:t>
            </w:r>
          </w:p>
          <w:p w14:paraId="734F6336" w14:textId="77777777" w:rsidR="00292545" w:rsidRDefault="00292545" w:rsidP="00BD09C1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  <w:p w14:paraId="14B6BA4B" w14:textId="77777777" w:rsidR="00292545" w:rsidRDefault="00292545" w:rsidP="00BD09C1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Chair to send out new membership </w:t>
            </w:r>
            <w:proofErr w:type="gramStart"/>
            <w:r>
              <w:rPr>
                <w:rFonts w:ascii="Franklin Gothic Book" w:hAnsi="Franklin Gothic Book"/>
                <w:sz w:val="24"/>
                <w:szCs w:val="24"/>
              </w:rPr>
              <w:t>packets</w:t>
            </w:r>
            <w:proofErr w:type="gramEnd"/>
          </w:p>
          <w:p w14:paraId="74022552" w14:textId="77777777" w:rsidR="00292545" w:rsidRDefault="00292545" w:rsidP="00BD09C1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  <w:p w14:paraId="64AD2635" w14:textId="77777777" w:rsidR="00292545" w:rsidRDefault="00292545" w:rsidP="00BD09C1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List has been created to include how many years members have been a part of </w:t>
            </w:r>
            <w:proofErr w:type="gramStart"/>
            <w:r>
              <w:rPr>
                <w:rFonts w:ascii="Franklin Gothic Book" w:hAnsi="Franklin Gothic Book"/>
                <w:sz w:val="24"/>
                <w:szCs w:val="24"/>
              </w:rPr>
              <w:t>NAF</w:t>
            </w:r>
            <w:proofErr w:type="gramEnd"/>
          </w:p>
          <w:p w14:paraId="44D4C777" w14:textId="77777777" w:rsidR="005D3B94" w:rsidRDefault="005D3B94" w:rsidP="00BD09C1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  <w:p w14:paraId="25CC9973" w14:textId="6326D04F" w:rsidR="005D3B94" w:rsidRPr="00AB5CF9" w:rsidRDefault="005D3B94" w:rsidP="00BD09C1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Arrange for </w:t>
            </w:r>
            <w:proofErr w:type="gramStart"/>
            <w:r>
              <w:rPr>
                <w:rFonts w:ascii="Franklin Gothic Book" w:hAnsi="Franklin Gothic Book"/>
                <w:sz w:val="24"/>
                <w:szCs w:val="24"/>
              </w:rPr>
              <w:t xml:space="preserve">a </w:t>
            </w:r>
            <w:r w:rsidRPr="005D3B94">
              <w:rPr>
                <w:rFonts w:ascii="Franklin Gothic Book" w:hAnsi="Franklin Gothic Book"/>
                <w:sz w:val="24"/>
                <w:szCs w:val="24"/>
              </w:rPr>
              <w:t xml:space="preserve"> meet</w:t>
            </w:r>
            <w:proofErr w:type="gramEnd"/>
            <w:r w:rsidRPr="005D3B94">
              <w:rPr>
                <w:rFonts w:ascii="Franklin Gothic Book" w:hAnsi="Franklin Gothic Book"/>
                <w:sz w:val="24"/>
                <w:szCs w:val="24"/>
              </w:rPr>
              <w:t xml:space="preserve"> and greet meeting for NAF m</w:t>
            </w:r>
            <w:r>
              <w:rPr>
                <w:rFonts w:ascii="Franklin Gothic Book" w:hAnsi="Franklin Gothic Book"/>
                <w:sz w:val="24"/>
                <w:szCs w:val="24"/>
              </w:rPr>
              <w:t>embers</w:t>
            </w:r>
            <w:r w:rsidRPr="005D3B94">
              <w:rPr>
                <w:rFonts w:ascii="Franklin Gothic Book" w:hAnsi="Franklin Gothic Book"/>
                <w:sz w:val="24"/>
                <w:szCs w:val="24"/>
              </w:rPr>
              <w:t xml:space="preserve"> during Michigan Premier Public Health Conference (MPPHC) and other Michigan Public Health Institute (MPHI) or Michigan Association of Local Public Health </w:t>
            </w:r>
            <w:r w:rsidRPr="005D3B94">
              <w:rPr>
                <w:rFonts w:ascii="Franklin Gothic Book" w:hAnsi="Franklin Gothic Book"/>
                <w:sz w:val="24"/>
                <w:szCs w:val="24"/>
              </w:rPr>
              <w:lastRenderedPageBreak/>
              <w:t>(MALPH) events in which many NAF members are already attending.</w:t>
            </w:r>
          </w:p>
        </w:tc>
      </w:tr>
      <w:tr w:rsidR="00014F34" w:rsidRPr="00AB5CF9" w14:paraId="5962C7DD" w14:textId="77777777" w:rsidTr="008A2747">
        <w:trPr>
          <w:jc w:val="center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37FB" w14:textId="3D9A521C" w:rsidR="00014F34" w:rsidRDefault="00014F34" w:rsidP="00A929A8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lastRenderedPageBreak/>
              <w:t>Executive group to be aware of new members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7997" w14:textId="27D7A0C5" w:rsidR="00014F34" w:rsidRDefault="00014F34" w:rsidP="00A929A8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New members will be </w:t>
            </w:r>
            <w:r w:rsidR="00AA40F2">
              <w:rPr>
                <w:rFonts w:ascii="Franklin Gothic Book" w:hAnsi="Franklin Gothic Book"/>
                <w:sz w:val="24"/>
                <w:szCs w:val="24"/>
              </w:rPr>
              <w:t>identified during executive board meetings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74CB" w14:textId="77777777" w:rsidR="00014F34" w:rsidRPr="00AB5CF9" w:rsidRDefault="00014F34" w:rsidP="002E1B0A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488B" w14:textId="77777777" w:rsidR="00014F34" w:rsidRDefault="00014F34" w:rsidP="0068292F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CA32" w14:textId="77777777" w:rsidR="00014F34" w:rsidRPr="00AB5CF9" w:rsidRDefault="00014F34" w:rsidP="0068292F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8292F" w:rsidRPr="00AB5CF9" w14:paraId="54EC4E5C" w14:textId="77777777" w:rsidTr="008A2747">
        <w:trPr>
          <w:trHeight w:val="1115"/>
          <w:jc w:val="center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5871" w14:textId="77777777" w:rsidR="00A929A8" w:rsidRDefault="00A929A8" w:rsidP="00A929A8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  <w:p w14:paraId="3D4E9D5B" w14:textId="1141CFEC" w:rsidR="0068292F" w:rsidRPr="00AB5CF9" w:rsidRDefault="00A929A8" w:rsidP="00A929A8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 w:rsidRPr="00A929A8">
              <w:rPr>
                <w:rFonts w:ascii="Franklin Gothic Book" w:hAnsi="Franklin Gothic Book"/>
                <w:sz w:val="24"/>
                <w:szCs w:val="24"/>
              </w:rPr>
              <w:t>Identify and promote professional development opportunities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B5F0" w14:textId="77777777" w:rsidR="0068292F" w:rsidRDefault="00A929A8" w:rsidP="00A929A8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Increased attendance at conferences and increased participation in coalitions, advisory committees, workgroups, etc.</w:t>
            </w:r>
          </w:p>
          <w:p w14:paraId="5A369326" w14:textId="77777777" w:rsidR="00A929A8" w:rsidRDefault="00A929A8" w:rsidP="00A929A8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  <w:p w14:paraId="0BF78BF8" w14:textId="7F8F2E78" w:rsidR="00A929A8" w:rsidRPr="00AB5CF9" w:rsidRDefault="00A929A8" w:rsidP="00014F34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Assure professional development is included as a standing agenda item</w:t>
            </w:r>
            <w:r w:rsidR="00014F34">
              <w:rPr>
                <w:rFonts w:ascii="Franklin Gothic Book" w:hAnsi="Franklin Gothic Book"/>
                <w:sz w:val="24"/>
                <w:szCs w:val="24"/>
              </w:rPr>
              <w:t xml:space="preserve">.  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6FC1" w14:textId="39EAC371" w:rsidR="00E342CD" w:rsidRPr="00AB5CF9" w:rsidRDefault="00E342CD" w:rsidP="002E1B0A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FD9B" w14:textId="56F6175A" w:rsidR="004063CF" w:rsidRPr="001F7CD0" w:rsidRDefault="004063CF" w:rsidP="0068292F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EDDA" w14:textId="77777777" w:rsidR="00292545" w:rsidRDefault="00292545" w:rsidP="0068292F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  <w:p w14:paraId="2255E985" w14:textId="5D3E9895" w:rsidR="00292545" w:rsidRPr="001F7CD0" w:rsidRDefault="00292545" w:rsidP="0068292F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AB6259" w:rsidRPr="00AB5CF9" w14:paraId="2F5FF147" w14:textId="77777777" w:rsidTr="008A2747">
        <w:trPr>
          <w:trHeight w:val="1115"/>
          <w:jc w:val="center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1BCE" w14:textId="26207445" w:rsidR="00014F34" w:rsidRDefault="00A929A8" w:rsidP="00AB6259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 w:rsidRPr="00A929A8">
              <w:rPr>
                <w:rFonts w:ascii="Franklin Gothic Book" w:hAnsi="Franklin Gothic Book"/>
                <w:sz w:val="24"/>
                <w:szCs w:val="24"/>
              </w:rPr>
              <w:t>Continue to hold an annual retreat focused on enhancing leadership skills as well as engaging other nurses</w:t>
            </w:r>
            <w:r w:rsidR="00014F34">
              <w:rPr>
                <w:rFonts w:ascii="Franklin Gothic Book" w:hAnsi="Franklin Gothic Book"/>
                <w:sz w:val="24"/>
                <w:szCs w:val="24"/>
              </w:rPr>
              <w:t xml:space="preserve">.  </w:t>
            </w:r>
          </w:p>
          <w:p w14:paraId="7821BB9B" w14:textId="77777777" w:rsidR="00014F34" w:rsidRDefault="00014F34" w:rsidP="00014F34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Offer scholarships to encourage participation.</w:t>
            </w:r>
          </w:p>
          <w:p w14:paraId="05EC9F6F" w14:textId="72353DDC" w:rsidR="00AB6259" w:rsidRPr="00AB5CF9" w:rsidRDefault="00014F34" w:rsidP="00014F34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Prepare a letter to send to Health Officers to encourage nursing leaders participate in the annual retreat.   </w:t>
            </w:r>
            <w:r w:rsidR="00A929A8" w:rsidRPr="00A929A8">
              <w:rPr>
                <w:rFonts w:ascii="Franklin Gothic Book" w:hAnsi="Franklin Gothic Book"/>
                <w:sz w:val="24"/>
                <w:szCs w:val="24"/>
              </w:rPr>
              <w:t xml:space="preserve">   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2157" w14:textId="37B7E5AB" w:rsidR="00AB6259" w:rsidRPr="00AB5CF9" w:rsidRDefault="00A929A8" w:rsidP="00A929A8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Increase attendance at the annual retreat and assure that there is at least one non-NAF member nurse in attendance from a partner agency</w:t>
            </w:r>
            <w:r w:rsidR="00014F34">
              <w:rPr>
                <w:rFonts w:ascii="Franklin Gothic Book" w:hAnsi="Franklin Gothic Book"/>
                <w:sz w:val="24"/>
                <w:szCs w:val="24"/>
              </w:rPr>
              <w:t>.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0985" w14:textId="77777777" w:rsidR="00AB6259" w:rsidRDefault="00BD09C1" w:rsidP="00BD09C1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Increased participation at the annual retreat.  </w:t>
            </w:r>
          </w:p>
          <w:p w14:paraId="66960489" w14:textId="77777777" w:rsidR="00BD09C1" w:rsidRDefault="00BD09C1" w:rsidP="00BD09C1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  <w:p w14:paraId="49E4F367" w14:textId="1B2F74CC" w:rsidR="00BD09C1" w:rsidRPr="00E342CD" w:rsidRDefault="00BD09C1" w:rsidP="00BD09C1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Summary of retreat is developed to share with members who were unable to attend. 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865D" w14:textId="6ECB8D43" w:rsidR="00AB6259" w:rsidRPr="00AB6259" w:rsidRDefault="00AB6259" w:rsidP="0068292F">
            <w:pPr>
              <w:jc w:val="left"/>
              <w:rPr>
                <w:rFonts w:ascii="Franklin Gothic Book" w:hAnsi="Franklin Gothic Book"/>
                <w:sz w:val="24"/>
                <w:szCs w:val="24"/>
                <w:highlight w:val="yellow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59E3" w14:textId="77777777" w:rsidR="00AB6259" w:rsidRDefault="00292545" w:rsidP="0068292F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 w:rsidRPr="00292545">
              <w:rPr>
                <w:rFonts w:ascii="Franklin Gothic Book" w:hAnsi="Franklin Gothic Book"/>
                <w:sz w:val="24"/>
                <w:szCs w:val="24"/>
              </w:rPr>
              <w:t>What was the attendance at last year’s meeting including the number of non-NAF members from LHD that attended.</w:t>
            </w:r>
          </w:p>
          <w:p w14:paraId="0DF6B70D" w14:textId="77777777" w:rsidR="00292545" w:rsidRDefault="00292545" w:rsidP="0068292F">
            <w:pPr>
              <w:jc w:val="left"/>
              <w:rPr>
                <w:rFonts w:ascii="Franklin Gothic Book" w:hAnsi="Franklin Gothic Book"/>
                <w:sz w:val="24"/>
                <w:szCs w:val="24"/>
                <w:highlight w:val="yellow"/>
              </w:rPr>
            </w:pPr>
          </w:p>
          <w:p w14:paraId="7EE196B7" w14:textId="6916700B" w:rsidR="00292545" w:rsidRPr="00AB6259" w:rsidRDefault="00292545" w:rsidP="0068292F">
            <w:pPr>
              <w:jc w:val="left"/>
              <w:rPr>
                <w:rFonts w:ascii="Franklin Gothic Book" w:hAnsi="Franklin Gothic Book"/>
                <w:sz w:val="24"/>
                <w:szCs w:val="24"/>
                <w:highlight w:val="yellow"/>
              </w:rPr>
            </w:pPr>
            <w:r w:rsidRPr="00292545">
              <w:rPr>
                <w:rFonts w:ascii="Franklin Gothic Book" w:hAnsi="Franklin Gothic Book"/>
                <w:sz w:val="24"/>
                <w:szCs w:val="24"/>
              </w:rPr>
              <w:t>Fund a scholarship or two for retreat attendance</w:t>
            </w:r>
          </w:p>
        </w:tc>
      </w:tr>
      <w:tr w:rsidR="00B27272" w:rsidRPr="00AB5CF9" w14:paraId="0B11B1AC" w14:textId="77777777" w:rsidTr="008A2747">
        <w:trPr>
          <w:trHeight w:val="1115"/>
          <w:jc w:val="center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FE5C" w14:textId="04B8D82B" w:rsidR="00B27272" w:rsidRPr="00AB5CF9" w:rsidRDefault="00BD09C1" w:rsidP="00BD09C1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Use technology to allow for more direct networking through the NAF.  Focus on the value of developing relationships.  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C838" w14:textId="47100511" w:rsidR="00B27272" w:rsidRPr="00AB5CF9" w:rsidRDefault="00F0418F" w:rsidP="00BD09C1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Identify satellite s</w:t>
            </w:r>
            <w:r w:rsidR="00BD09C1">
              <w:rPr>
                <w:rFonts w:ascii="Franklin Gothic Book" w:hAnsi="Franklin Gothic Book"/>
                <w:sz w:val="24"/>
                <w:szCs w:val="24"/>
              </w:rPr>
              <w:t xml:space="preserve">ites to provide for members to meet regionally.  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DA0B" w14:textId="3F3FEB8E" w:rsidR="00B27272" w:rsidRPr="00AB5CF9" w:rsidRDefault="00B27272" w:rsidP="002E1B0A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BFB2" w14:textId="589AA1D9" w:rsidR="00B27272" w:rsidRPr="00AB6259" w:rsidRDefault="00B27272" w:rsidP="0068292F">
            <w:pPr>
              <w:jc w:val="left"/>
              <w:rPr>
                <w:rFonts w:ascii="Franklin Gothic Book" w:hAnsi="Franklin Gothic Book"/>
                <w:sz w:val="24"/>
                <w:szCs w:val="24"/>
                <w:highlight w:val="yellow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F87D" w14:textId="25D018BD" w:rsidR="00B27272" w:rsidRPr="00AB6259" w:rsidRDefault="00481C47" w:rsidP="0068292F">
            <w:pPr>
              <w:jc w:val="left"/>
              <w:rPr>
                <w:rFonts w:ascii="Franklin Gothic Book" w:hAnsi="Franklin Gothic Book"/>
                <w:sz w:val="24"/>
                <w:szCs w:val="24"/>
                <w:highlight w:val="yellow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1/17/24 -</w:t>
            </w:r>
            <w:r w:rsidRPr="00481C47">
              <w:rPr>
                <w:rFonts w:ascii="Franklin Gothic Book" w:hAnsi="Franklin Gothic Book"/>
                <w:sz w:val="24"/>
                <w:szCs w:val="24"/>
              </w:rPr>
              <w:t xml:space="preserve">Consider </w:t>
            </w:r>
            <w:r>
              <w:rPr>
                <w:rFonts w:ascii="Franklin Gothic Book" w:hAnsi="Franklin Gothic Book"/>
                <w:sz w:val="24"/>
                <w:szCs w:val="24"/>
              </w:rPr>
              <w:t>the</w:t>
            </w:r>
            <w:r w:rsidRPr="00481C47">
              <w:rPr>
                <w:rFonts w:ascii="Franklin Gothic Book" w:hAnsi="Franklin Gothic Book"/>
                <w:sz w:val="24"/>
                <w:szCs w:val="24"/>
              </w:rPr>
              <w:t xml:space="preserve"> NAF conference as our annual face-to-face meeting and continue to have virtual meetings throughout the year to allow increased participation </w:t>
            </w:r>
            <w:r w:rsidRPr="00481C47">
              <w:rPr>
                <w:rFonts w:ascii="Franklin Gothic Book" w:hAnsi="Franklin Gothic Book"/>
                <w:sz w:val="24"/>
                <w:szCs w:val="24"/>
              </w:rPr>
              <w:lastRenderedPageBreak/>
              <w:t>throughout all LHDs across the state.</w:t>
            </w:r>
          </w:p>
        </w:tc>
      </w:tr>
      <w:tr w:rsidR="00EB3DC1" w:rsidRPr="00AB5CF9" w14:paraId="0EA4ECFB" w14:textId="77777777" w:rsidTr="008A2747">
        <w:trPr>
          <w:trHeight w:val="1115"/>
          <w:jc w:val="center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D1CA" w14:textId="459D9DB4" w:rsidR="00EB3DC1" w:rsidRDefault="00EB3DC1" w:rsidP="00BD09C1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 w:rsidRPr="00D52F93">
              <w:rPr>
                <w:rFonts w:ascii="Franklin Gothic Book" w:hAnsi="Franklin Gothic Book"/>
                <w:sz w:val="24"/>
                <w:szCs w:val="24"/>
              </w:rPr>
              <w:lastRenderedPageBreak/>
              <w:t xml:space="preserve">Assure timely reporting of information from workgroups, </w:t>
            </w:r>
            <w:r w:rsidR="00AA40F2" w:rsidRPr="00D52F93">
              <w:rPr>
                <w:rFonts w:ascii="Franklin Gothic Book" w:hAnsi="Franklin Gothic Book"/>
                <w:sz w:val="24"/>
                <w:szCs w:val="24"/>
              </w:rPr>
              <w:t>coalitions,</w:t>
            </w:r>
            <w:r w:rsidRPr="00D52F93">
              <w:rPr>
                <w:rFonts w:ascii="Franklin Gothic Book" w:hAnsi="Franklin Gothic Book"/>
                <w:sz w:val="24"/>
                <w:szCs w:val="24"/>
              </w:rPr>
              <w:t xml:space="preserve"> and committee meetings</w:t>
            </w:r>
            <w:r w:rsidRPr="00353CC9">
              <w:rPr>
                <w:rFonts w:ascii="Franklin Gothic Book" w:hAnsi="Franklin Gothic Book"/>
                <w:color w:val="CA4B0B" w:themeColor="accent3" w:themeShade="BF"/>
                <w:sz w:val="24"/>
                <w:szCs w:val="24"/>
              </w:rPr>
              <w:t xml:space="preserve">.  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BAE2" w14:textId="44DAD022" w:rsidR="00EB3DC1" w:rsidRPr="00D52F93" w:rsidRDefault="00D52F93" w:rsidP="00BD09C1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Reporting t</w:t>
            </w:r>
            <w:r w:rsidR="00EB3DC1" w:rsidRPr="00D52F93">
              <w:rPr>
                <w:rFonts w:ascii="Franklin Gothic Book" w:hAnsi="Franklin Gothic Book"/>
                <w:sz w:val="24"/>
                <w:szCs w:val="24"/>
              </w:rPr>
              <w:t xml:space="preserve">emplate to be sent to NAF members to provide 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a consistent format for reporting.  </w:t>
            </w:r>
            <w:r w:rsidR="00EB3DC1" w:rsidRPr="00D52F93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</w:p>
          <w:p w14:paraId="08097FAA" w14:textId="77777777" w:rsidR="00EB3DC1" w:rsidRPr="00D52F93" w:rsidRDefault="00EB3DC1" w:rsidP="00BD09C1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  <w:p w14:paraId="3B61E3C3" w14:textId="19AD445B" w:rsidR="00EB3DC1" w:rsidRDefault="00EB3DC1" w:rsidP="00BD09C1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 w:rsidRPr="00D52F93">
              <w:rPr>
                <w:rFonts w:ascii="Franklin Gothic Book" w:hAnsi="Franklin Gothic Book"/>
                <w:sz w:val="24"/>
                <w:szCs w:val="24"/>
              </w:rPr>
              <w:t>Create a glossary on common acronyms to help minimize (looking for some words to finish off this statement)</w:t>
            </w:r>
            <w:r w:rsidR="00353CC9" w:rsidRPr="00D52F93">
              <w:rPr>
                <w:rFonts w:ascii="Franklin Gothic Book" w:hAnsi="Franklin Gothic Book"/>
                <w:sz w:val="24"/>
                <w:szCs w:val="24"/>
              </w:rPr>
              <w:t>.</w:t>
            </w:r>
            <w:r w:rsidRPr="00D52F93">
              <w:rPr>
                <w:rFonts w:ascii="Franklin Gothic Book" w:hAnsi="Franklin Gothic Book"/>
                <w:sz w:val="24"/>
                <w:szCs w:val="24"/>
              </w:rPr>
              <w:t xml:space="preserve">  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7E37" w14:textId="77777777" w:rsidR="00EB3DC1" w:rsidRPr="00AB5CF9" w:rsidRDefault="00EB3DC1" w:rsidP="002E1B0A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DDAB" w14:textId="77777777" w:rsidR="00EB3DC1" w:rsidRPr="00AB6259" w:rsidRDefault="00EB3DC1" w:rsidP="0068292F">
            <w:pPr>
              <w:jc w:val="left"/>
              <w:rPr>
                <w:rFonts w:ascii="Franklin Gothic Book" w:hAnsi="Franklin Gothic Book"/>
                <w:sz w:val="24"/>
                <w:szCs w:val="24"/>
                <w:highlight w:val="yellow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D338" w14:textId="38FCE181" w:rsidR="00EB3DC1" w:rsidRPr="00AB6259" w:rsidRDefault="00292545" w:rsidP="0068292F">
            <w:pPr>
              <w:jc w:val="left"/>
              <w:rPr>
                <w:rFonts w:ascii="Franklin Gothic Book" w:hAnsi="Franklin Gothic Book"/>
                <w:sz w:val="24"/>
                <w:szCs w:val="24"/>
                <w:highlight w:val="yellow"/>
              </w:rPr>
            </w:pPr>
            <w:r w:rsidRPr="00033BAF">
              <w:rPr>
                <w:rFonts w:ascii="Franklin Gothic Book" w:hAnsi="Franklin Gothic Book"/>
                <w:sz w:val="24"/>
                <w:szCs w:val="24"/>
              </w:rPr>
              <w:t>So, this template exists but we aren’t utilizing it.  I think the discussion had been to use this template to report and then during the meetings the representative can address any questions that members may have.</w:t>
            </w:r>
            <w:r w:rsidR="00086286">
              <w:rPr>
                <w:rFonts w:ascii="Franklin Gothic Book" w:hAnsi="Franklin Gothic Book"/>
                <w:sz w:val="24"/>
                <w:szCs w:val="24"/>
              </w:rPr>
              <w:t xml:space="preserve">  Similar strategy listed under Strategic Direction 3</w:t>
            </w:r>
          </w:p>
        </w:tc>
      </w:tr>
    </w:tbl>
    <w:p w14:paraId="04487A60" w14:textId="77777777" w:rsidR="00CC34AD" w:rsidRPr="00AB5CF9" w:rsidRDefault="00CC34AD" w:rsidP="00D922B8">
      <w:pPr>
        <w:pStyle w:val="ColorfulList-Accent11"/>
        <w:ind w:left="0"/>
        <w:rPr>
          <w:rFonts w:ascii="Franklin Gothic Book" w:hAnsi="Franklin Gothic Book"/>
        </w:rPr>
      </w:pPr>
    </w:p>
    <w:tbl>
      <w:tblPr>
        <w:tblW w:w="13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5"/>
        <w:gridCol w:w="3380"/>
        <w:gridCol w:w="2430"/>
        <w:gridCol w:w="1712"/>
        <w:gridCol w:w="2145"/>
      </w:tblGrid>
      <w:tr w:rsidR="00CC34AD" w:rsidRPr="00AB5CF9" w14:paraId="01DB145A" w14:textId="77777777" w:rsidTr="0073645A">
        <w:trPr>
          <w:jc w:val="center"/>
        </w:trPr>
        <w:tc>
          <w:tcPr>
            <w:tcW w:w="13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5AAE1" w:themeFill="accent1"/>
          </w:tcPr>
          <w:p w14:paraId="64D7AF96" w14:textId="77777777" w:rsidR="00F12327" w:rsidRDefault="00F12327" w:rsidP="00D610E2">
            <w:pPr>
              <w:jc w:val="left"/>
              <w:rPr>
                <w:rFonts w:ascii="Franklin Gothic Medium" w:hAnsi="Franklin Gothic Medium"/>
                <w:color w:val="FFFFFF" w:themeColor="background1"/>
                <w:sz w:val="32"/>
                <w:szCs w:val="32"/>
              </w:rPr>
            </w:pPr>
          </w:p>
          <w:p w14:paraId="4177F485" w14:textId="72CFA4E4" w:rsidR="00CC34AD" w:rsidRDefault="00CC34AD" w:rsidP="00D610E2">
            <w:pPr>
              <w:jc w:val="left"/>
              <w:rPr>
                <w:rFonts w:ascii="Franklin Gothic Medium" w:hAnsi="Franklin Gothic Medium"/>
                <w:color w:val="FFFFFF" w:themeColor="background1"/>
                <w:sz w:val="28"/>
                <w:szCs w:val="28"/>
              </w:rPr>
            </w:pPr>
            <w:r w:rsidRPr="007C4E01">
              <w:rPr>
                <w:rFonts w:ascii="Franklin Gothic Medium" w:hAnsi="Franklin Gothic Medium"/>
                <w:color w:val="FFFFFF" w:themeColor="background1"/>
                <w:sz w:val="32"/>
                <w:szCs w:val="32"/>
              </w:rPr>
              <w:t xml:space="preserve">Strategic Direction 2: </w:t>
            </w:r>
            <w:r w:rsidR="004B7244">
              <w:rPr>
                <w:rFonts w:ascii="Franklin Gothic Medium" w:hAnsi="Franklin Gothic Medium"/>
                <w:color w:val="FFFFFF" w:themeColor="background1"/>
                <w:sz w:val="32"/>
                <w:szCs w:val="32"/>
              </w:rPr>
              <w:t>Public Health Advocacy</w:t>
            </w:r>
            <w:r w:rsidRPr="007C4E01">
              <w:rPr>
                <w:rFonts w:ascii="Franklin Gothic Medium" w:hAnsi="Franklin Gothic Medium"/>
                <w:color w:val="FFFFFF" w:themeColor="background1"/>
                <w:sz w:val="28"/>
                <w:szCs w:val="28"/>
              </w:rPr>
              <w:t xml:space="preserve">   </w:t>
            </w:r>
          </w:p>
          <w:p w14:paraId="2C52DC53" w14:textId="77777777" w:rsidR="00F12327" w:rsidRPr="007C4E01" w:rsidRDefault="00F12327" w:rsidP="00D610E2">
            <w:pPr>
              <w:jc w:val="left"/>
              <w:rPr>
                <w:rFonts w:ascii="Franklin Gothic Medium" w:hAnsi="Franklin Gothic Medium"/>
                <w:color w:val="FFFFFF" w:themeColor="background1"/>
                <w:sz w:val="28"/>
                <w:szCs w:val="28"/>
              </w:rPr>
            </w:pPr>
          </w:p>
        </w:tc>
      </w:tr>
      <w:tr w:rsidR="00CC34AD" w:rsidRPr="002678D5" w14:paraId="76D0BE65" w14:textId="77777777" w:rsidTr="0073645A">
        <w:trPr>
          <w:jc w:val="center"/>
        </w:trPr>
        <w:tc>
          <w:tcPr>
            <w:tcW w:w="13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EDF9" w:themeFill="accent1" w:themeFillTint="33"/>
            <w:hideMark/>
          </w:tcPr>
          <w:p w14:paraId="4CA87D03" w14:textId="22F5B9DD" w:rsidR="00CC34AD" w:rsidRPr="002678D5" w:rsidRDefault="00CC34AD" w:rsidP="009C78AF">
            <w:pPr>
              <w:jc w:val="left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</w:tr>
      <w:tr w:rsidR="00CC34AD" w:rsidRPr="00446C90" w14:paraId="0152A964" w14:textId="77777777" w:rsidTr="008A2747">
        <w:trPr>
          <w:jc w:val="center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1F63" w:themeFill="accent2"/>
            <w:hideMark/>
          </w:tcPr>
          <w:p w14:paraId="491D50D5" w14:textId="17CB664C" w:rsidR="00CC34AD" w:rsidRPr="00446C90" w:rsidRDefault="00CC34AD" w:rsidP="009C78AF">
            <w:pPr>
              <w:jc w:val="left"/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</w:pPr>
            <w:r w:rsidRPr="00446C90"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  <w:t>Strategies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1F63" w:themeFill="accent2"/>
            <w:hideMark/>
          </w:tcPr>
          <w:p w14:paraId="04B2DC57" w14:textId="6D10102C" w:rsidR="00CC34AD" w:rsidRPr="00446C90" w:rsidRDefault="004B7244" w:rsidP="00CC34AD">
            <w:pPr>
              <w:jc w:val="left"/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  <w:t>Outcome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1F63" w:themeFill="accent2"/>
            <w:hideMark/>
          </w:tcPr>
          <w:p w14:paraId="5CBBAABA" w14:textId="77777777" w:rsidR="00CC34AD" w:rsidRPr="00446C90" w:rsidRDefault="00CC34AD" w:rsidP="00CC34AD">
            <w:pPr>
              <w:jc w:val="left"/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</w:pPr>
            <w:r w:rsidRPr="00446C90"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  <w:t>Metric/Measure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1F63" w:themeFill="accent2"/>
            <w:hideMark/>
          </w:tcPr>
          <w:p w14:paraId="3AB8E8F5" w14:textId="2CEFEAA1" w:rsidR="00CC34AD" w:rsidRPr="00446C90" w:rsidRDefault="004B7244" w:rsidP="00D610E2">
            <w:pPr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  <w:t>Timeframe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1F63" w:themeFill="accent2"/>
            <w:hideMark/>
          </w:tcPr>
          <w:p w14:paraId="0D834DF7" w14:textId="1A22D888" w:rsidR="004A4FCC" w:rsidRPr="00446C90" w:rsidRDefault="004B7244" w:rsidP="004B7244">
            <w:pPr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  <w:t>Comments</w:t>
            </w:r>
          </w:p>
        </w:tc>
      </w:tr>
      <w:tr w:rsidR="0098264E" w:rsidRPr="00AB5CF9" w14:paraId="0FAE975A" w14:textId="77777777" w:rsidTr="008A2747">
        <w:trPr>
          <w:jc w:val="center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6B09" w14:textId="77777777" w:rsidR="00353CC9" w:rsidRPr="00D52F93" w:rsidRDefault="00BD09C1" w:rsidP="004B7244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 w:rsidRPr="00D52F93">
              <w:rPr>
                <w:rFonts w:ascii="Franklin Gothic Book" w:hAnsi="Franklin Gothic Book"/>
                <w:sz w:val="24"/>
                <w:szCs w:val="24"/>
              </w:rPr>
              <w:t>Encourage</w:t>
            </w:r>
            <w:r w:rsidR="004B7244" w:rsidRPr="00D52F93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353CC9" w:rsidRPr="00D52F93">
              <w:rPr>
                <w:rFonts w:ascii="Franklin Gothic Book" w:hAnsi="Franklin Gothic Book"/>
                <w:sz w:val="24"/>
                <w:szCs w:val="24"/>
              </w:rPr>
              <w:t>division representation</w:t>
            </w:r>
            <w:r w:rsidR="004B7244" w:rsidRPr="00D52F93">
              <w:rPr>
                <w:rFonts w:ascii="Franklin Gothic Book" w:hAnsi="Franklin Gothic Book"/>
                <w:sz w:val="24"/>
                <w:szCs w:val="24"/>
              </w:rPr>
              <w:t xml:space="preserve"> from Michigan Department of Health and Human Services (MDHHS) </w:t>
            </w:r>
            <w:r w:rsidR="00353CC9" w:rsidRPr="00D52F93">
              <w:rPr>
                <w:rFonts w:ascii="Franklin Gothic Book" w:hAnsi="Franklin Gothic Book"/>
                <w:sz w:val="24"/>
                <w:szCs w:val="24"/>
              </w:rPr>
              <w:t xml:space="preserve">as warranted, at NAF </w:t>
            </w:r>
            <w:proofErr w:type="gramStart"/>
            <w:r w:rsidR="00353CC9" w:rsidRPr="00D52F93">
              <w:rPr>
                <w:rFonts w:ascii="Franklin Gothic Book" w:hAnsi="Franklin Gothic Book"/>
                <w:sz w:val="24"/>
                <w:szCs w:val="24"/>
              </w:rPr>
              <w:t>meetings</w:t>
            </w:r>
            <w:proofErr w:type="gramEnd"/>
          </w:p>
          <w:p w14:paraId="3C9C5D0C" w14:textId="77777777" w:rsidR="00353CC9" w:rsidRPr="00D52F93" w:rsidRDefault="00353CC9" w:rsidP="004B7244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  <w:p w14:paraId="21F50EFC" w14:textId="3BC7A5E0" w:rsidR="00F12327" w:rsidRPr="00D52F93" w:rsidRDefault="00353CC9" w:rsidP="004B7244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 w:rsidRPr="00D52F93">
              <w:rPr>
                <w:rFonts w:ascii="Franklin Gothic Book" w:hAnsi="Franklin Gothic Book"/>
                <w:sz w:val="24"/>
                <w:szCs w:val="24"/>
              </w:rPr>
              <w:t xml:space="preserve">Encourage the </w:t>
            </w:r>
            <w:r w:rsidR="004B7244" w:rsidRPr="00D52F93">
              <w:rPr>
                <w:rFonts w:ascii="Franklin Gothic Book" w:hAnsi="Franklin Gothic Book"/>
                <w:sz w:val="24"/>
                <w:szCs w:val="24"/>
              </w:rPr>
              <w:t xml:space="preserve">Michigan Association for Local Public Health (MALPH) participate in NAF </w:t>
            </w:r>
            <w:proofErr w:type="gramStart"/>
            <w:r w:rsidR="004B7244" w:rsidRPr="00D52F93">
              <w:rPr>
                <w:rFonts w:ascii="Franklin Gothic Book" w:hAnsi="Franklin Gothic Book"/>
                <w:sz w:val="24"/>
                <w:szCs w:val="24"/>
              </w:rPr>
              <w:t>meetings</w:t>
            </w:r>
            <w:proofErr w:type="gramEnd"/>
          </w:p>
          <w:p w14:paraId="395B6370" w14:textId="2CD3A771" w:rsidR="0098264E" w:rsidRPr="004F5BF4" w:rsidRDefault="0098264E" w:rsidP="009C78AF">
            <w:pPr>
              <w:jc w:val="left"/>
              <w:rPr>
                <w:rFonts w:ascii="Franklin Gothic Book" w:hAnsi="Franklin Gothic Book"/>
                <w:color w:val="CA4B0B" w:themeColor="accent3" w:themeShade="BF"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A607" w14:textId="77777777" w:rsidR="00EC605D" w:rsidRPr="00D52F93" w:rsidRDefault="00BD09C1" w:rsidP="004B7244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 w:rsidRPr="00D52F93">
              <w:rPr>
                <w:rFonts w:ascii="Franklin Gothic Book" w:hAnsi="Franklin Gothic Book"/>
                <w:sz w:val="24"/>
                <w:szCs w:val="24"/>
              </w:rPr>
              <w:t>Invite</w:t>
            </w:r>
            <w:r w:rsidR="004B7244" w:rsidRPr="00D52F93">
              <w:rPr>
                <w:rFonts w:ascii="Franklin Gothic Book" w:hAnsi="Franklin Gothic Book"/>
                <w:sz w:val="24"/>
                <w:szCs w:val="24"/>
              </w:rPr>
              <w:t xml:space="preserve"> the </w:t>
            </w:r>
            <w:r w:rsidR="00353CC9" w:rsidRPr="00D52F93">
              <w:rPr>
                <w:rFonts w:ascii="Franklin Gothic Book" w:hAnsi="Franklin Gothic Book"/>
                <w:sz w:val="24"/>
                <w:szCs w:val="24"/>
              </w:rPr>
              <w:t xml:space="preserve">MDHHS Director of Local Health Services to attend </w:t>
            </w:r>
            <w:r w:rsidR="00EC605D" w:rsidRPr="00D52F93">
              <w:rPr>
                <w:rFonts w:ascii="Franklin Gothic Book" w:hAnsi="Franklin Gothic Book"/>
                <w:sz w:val="24"/>
                <w:szCs w:val="24"/>
              </w:rPr>
              <w:t xml:space="preserve">two NAF meetings each year.  </w:t>
            </w:r>
          </w:p>
          <w:p w14:paraId="27EADE8D" w14:textId="77777777" w:rsidR="00EC605D" w:rsidRPr="00D52F93" w:rsidRDefault="00EC605D" w:rsidP="004B7244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  <w:p w14:paraId="2ACC422E" w14:textId="538EA8E6" w:rsidR="0098264E" w:rsidRPr="00D52F93" w:rsidRDefault="00EC605D" w:rsidP="004B7244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 w:rsidRPr="00D52F93">
              <w:rPr>
                <w:rFonts w:ascii="Franklin Gothic Book" w:hAnsi="Franklin Gothic Book"/>
                <w:sz w:val="24"/>
                <w:szCs w:val="24"/>
              </w:rPr>
              <w:t xml:space="preserve">Identify appropriate MDHHS division representatives/programs to provide updates on initiatives, changes, emerging issues.  </w:t>
            </w:r>
            <w:r w:rsidR="004B7244" w:rsidRPr="00D52F93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</w:p>
          <w:p w14:paraId="2565AAEA" w14:textId="77777777" w:rsidR="004B7244" w:rsidRPr="00D52F93" w:rsidRDefault="004B7244" w:rsidP="004B7244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  <w:p w14:paraId="485A9EB0" w14:textId="0CECC867" w:rsidR="004B7244" w:rsidRPr="00D52F93" w:rsidRDefault="00BD09C1" w:rsidP="004B7244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 w:rsidRPr="00D52F93">
              <w:rPr>
                <w:rFonts w:ascii="Franklin Gothic Book" w:hAnsi="Franklin Gothic Book"/>
                <w:sz w:val="24"/>
                <w:szCs w:val="24"/>
              </w:rPr>
              <w:lastRenderedPageBreak/>
              <w:t xml:space="preserve">Invite the </w:t>
            </w:r>
            <w:r w:rsidR="00EC605D" w:rsidRPr="00D52F93">
              <w:rPr>
                <w:rFonts w:ascii="Franklin Gothic Book" w:hAnsi="Franklin Gothic Book"/>
                <w:sz w:val="24"/>
                <w:szCs w:val="24"/>
              </w:rPr>
              <w:t xml:space="preserve">Executive Director of MALPH to attend a NAF meeting four times per year.  </w:t>
            </w:r>
            <w:r w:rsidR="004B7244" w:rsidRPr="00D52F93">
              <w:rPr>
                <w:rFonts w:ascii="Franklin Gothic Book" w:hAnsi="Franklin Gothic Book"/>
                <w:sz w:val="24"/>
                <w:szCs w:val="24"/>
              </w:rPr>
              <w:t xml:space="preserve">  </w:t>
            </w:r>
          </w:p>
          <w:p w14:paraId="7913A105" w14:textId="77777777" w:rsidR="004B7244" w:rsidRPr="00D52F93" w:rsidRDefault="004B7244" w:rsidP="004B7244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  <w:p w14:paraId="02029DA7" w14:textId="6CF915F5" w:rsidR="004B7244" w:rsidRPr="00D52F93" w:rsidRDefault="004B7244" w:rsidP="004B7244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E2AE" w14:textId="0DB8D0A8" w:rsidR="00EC605D" w:rsidRPr="00D52F93" w:rsidRDefault="00EC605D" w:rsidP="00BD09C1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 w:rsidRPr="00D52F93">
              <w:rPr>
                <w:rFonts w:ascii="Franklin Gothic Book" w:hAnsi="Franklin Gothic Book"/>
                <w:sz w:val="24"/>
                <w:szCs w:val="24"/>
              </w:rPr>
              <w:lastRenderedPageBreak/>
              <w:t xml:space="preserve">MDHHS Director of Local Health Services </w:t>
            </w:r>
            <w:r w:rsidR="004F5BF4" w:rsidRPr="00D52F93">
              <w:rPr>
                <w:rFonts w:ascii="Franklin Gothic Book" w:hAnsi="Franklin Gothic Book"/>
                <w:sz w:val="24"/>
                <w:szCs w:val="24"/>
              </w:rPr>
              <w:t xml:space="preserve">or designee will </w:t>
            </w:r>
            <w:r w:rsidRPr="00D52F93">
              <w:rPr>
                <w:rFonts w:ascii="Franklin Gothic Book" w:hAnsi="Franklin Gothic Book"/>
                <w:sz w:val="24"/>
                <w:szCs w:val="24"/>
              </w:rPr>
              <w:t xml:space="preserve">attend two NAF meetings each year. </w:t>
            </w:r>
          </w:p>
          <w:p w14:paraId="3BEA2B12" w14:textId="77777777" w:rsidR="00EC605D" w:rsidRPr="00D52F93" w:rsidRDefault="00EC605D" w:rsidP="00BD09C1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  <w:p w14:paraId="2A58BD57" w14:textId="77777777" w:rsidR="00EC605D" w:rsidRPr="00D52F93" w:rsidRDefault="00EC605D" w:rsidP="00BD09C1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 w:rsidRPr="00D52F93">
              <w:rPr>
                <w:rFonts w:ascii="Franklin Gothic Book" w:hAnsi="Franklin Gothic Book"/>
                <w:sz w:val="24"/>
                <w:szCs w:val="24"/>
              </w:rPr>
              <w:t xml:space="preserve">An MDHHS representative will present at each NAF meeting.  </w:t>
            </w:r>
          </w:p>
          <w:p w14:paraId="0DDAAC37" w14:textId="77777777" w:rsidR="00EC605D" w:rsidRPr="00D52F93" w:rsidRDefault="00EC605D" w:rsidP="00BD09C1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  <w:p w14:paraId="4CF2B37F" w14:textId="2E670FA7" w:rsidR="00BD09C1" w:rsidRPr="00D52F93" w:rsidRDefault="00EC605D" w:rsidP="00BD09C1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 w:rsidRPr="00D52F93">
              <w:rPr>
                <w:rFonts w:ascii="Franklin Gothic Book" w:hAnsi="Franklin Gothic Book"/>
                <w:sz w:val="24"/>
                <w:szCs w:val="24"/>
              </w:rPr>
              <w:lastRenderedPageBreak/>
              <w:t>The MALPH</w:t>
            </w:r>
            <w:r w:rsidR="00BD09C1" w:rsidRPr="00D52F93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D52F93">
              <w:rPr>
                <w:rFonts w:ascii="Franklin Gothic Book" w:hAnsi="Franklin Gothic Book"/>
                <w:sz w:val="24"/>
                <w:szCs w:val="24"/>
              </w:rPr>
              <w:t xml:space="preserve">Executive or designee will attend NAF meeting four times per year.  </w:t>
            </w:r>
            <w:r w:rsidR="00BD09C1" w:rsidRPr="00D52F93">
              <w:rPr>
                <w:rFonts w:ascii="Franklin Gothic Book" w:hAnsi="Franklin Gothic Book"/>
                <w:sz w:val="24"/>
                <w:szCs w:val="24"/>
              </w:rPr>
              <w:t xml:space="preserve">  </w:t>
            </w:r>
          </w:p>
          <w:p w14:paraId="15DCE72E" w14:textId="77777777" w:rsidR="00BD09C1" w:rsidRPr="00D52F93" w:rsidRDefault="00BD09C1" w:rsidP="00BD09C1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  <w:p w14:paraId="351182DC" w14:textId="359E676B" w:rsidR="00BD09C1" w:rsidRPr="00D52F93" w:rsidRDefault="00BD09C1" w:rsidP="00BD09C1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0563" w14:textId="6836D231" w:rsidR="0098264E" w:rsidRPr="00AB5CF9" w:rsidRDefault="0098264E" w:rsidP="00CC34AD">
            <w:pPr>
              <w:jc w:val="left"/>
              <w:rPr>
                <w:rFonts w:ascii="Franklin Gothic Book" w:hAnsi="Franklin Gothic Book"/>
                <w:sz w:val="24"/>
                <w:szCs w:val="24"/>
                <w:highlight w:val="cyan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CB79" w14:textId="77777777" w:rsidR="0098264E" w:rsidRDefault="0098264E" w:rsidP="00CC34AD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  <w:p w14:paraId="60851606" w14:textId="77777777" w:rsidR="00086286" w:rsidRDefault="00086286" w:rsidP="00CC34AD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  <w:p w14:paraId="6D76956B" w14:textId="77777777" w:rsidR="00086286" w:rsidRDefault="00086286" w:rsidP="00CC34AD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  <w:p w14:paraId="68E09CC2" w14:textId="77777777" w:rsidR="00086286" w:rsidRDefault="00086286" w:rsidP="00CC34AD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  <w:p w14:paraId="42A5A44E" w14:textId="77777777" w:rsidR="00086286" w:rsidRDefault="00086286" w:rsidP="00CC34AD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  <w:p w14:paraId="7A28E958" w14:textId="07E7A2EE" w:rsidR="00086286" w:rsidRDefault="00086286" w:rsidP="00CC34AD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CSHCS attended meetings in June and November of 2023 and January of 2024.  </w:t>
            </w:r>
          </w:p>
          <w:p w14:paraId="4C0BA875" w14:textId="77777777" w:rsidR="00086286" w:rsidRDefault="00086286" w:rsidP="00CC34AD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  <w:p w14:paraId="0FC9CAF9" w14:textId="35C3653D" w:rsidR="00086286" w:rsidRDefault="00086286" w:rsidP="00CC34AD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lastRenderedPageBreak/>
              <w:t xml:space="preserve">Maternal Child Health attended the 11/15/23 </w:t>
            </w:r>
            <w:proofErr w:type="gramStart"/>
            <w:r>
              <w:rPr>
                <w:rFonts w:ascii="Franklin Gothic Book" w:hAnsi="Franklin Gothic Book"/>
                <w:sz w:val="24"/>
                <w:szCs w:val="24"/>
              </w:rPr>
              <w:t>meeting</w:t>
            </w:r>
            <w:proofErr w:type="gramEnd"/>
            <w:r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</w:p>
          <w:p w14:paraId="088E469E" w14:textId="77777777" w:rsidR="00086286" w:rsidRDefault="00086286" w:rsidP="00CC34AD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  <w:p w14:paraId="56BAF38F" w14:textId="77777777" w:rsidR="00086286" w:rsidRDefault="00086286" w:rsidP="00CC34AD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  <w:p w14:paraId="009E39A3" w14:textId="77777777" w:rsidR="00086286" w:rsidRDefault="00086286" w:rsidP="00CC34AD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  <w:p w14:paraId="4AD999D2" w14:textId="77777777" w:rsidR="00086286" w:rsidRDefault="00086286" w:rsidP="00CC34AD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  <w:p w14:paraId="236FE8C5" w14:textId="77777777" w:rsidR="00086286" w:rsidRDefault="00086286" w:rsidP="00CC34AD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  <w:p w14:paraId="49F452A8" w14:textId="77777777" w:rsidR="00086286" w:rsidRDefault="00086286" w:rsidP="00CC34AD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  <w:p w14:paraId="3ABCBE25" w14:textId="77777777" w:rsidR="00086286" w:rsidRDefault="00086286" w:rsidP="00CC34AD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  <w:p w14:paraId="5C99B481" w14:textId="62FFCA15" w:rsidR="00086286" w:rsidRPr="00AB5CF9" w:rsidRDefault="00086286" w:rsidP="00CC34AD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Goal met for 2023 with Norm Hess attending meetings in June, July, August, </w:t>
            </w:r>
            <w:proofErr w:type="gramStart"/>
            <w:r>
              <w:rPr>
                <w:rFonts w:ascii="Franklin Gothic Book" w:hAnsi="Franklin Gothic Book"/>
                <w:sz w:val="24"/>
                <w:szCs w:val="24"/>
              </w:rPr>
              <w:t>September</w:t>
            </w:r>
            <w:proofErr w:type="gramEnd"/>
            <w:r>
              <w:rPr>
                <w:rFonts w:ascii="Franklin Gothic Book" w:hAnsi="Franklin Gothic Book"/>
                <w:sz w:val="24"/>
                <w:szCs w:val="24"/>
              </w:rPr>
              <w:t xml:space="preserve"> and November.  Norm also in attendance at the January 2024 meeting</w:t>
            </w:r>
          </w:p>
        </w:tc>
      </w:tr>
    </w:tbl>
    <w:p w14:paraId="49B08F18" w14:textId="1F745522" w:rsidR="00262B0F" w:rsidRPr="00AB5CF9" w:rsidRDefault="00262B0F" w:rsidP="002678D5">
      <w:pPr>
        <w:pStyle w:val="ColorfulList-Accent11"/>
        <w:ind w:left="0"/>
        <w:jc w:val="both"/>
        <w:rPr>
          <w:rFonts w:ascii="Franklin Gothic Book" w:hAnsi="Franklin Gothic Book"/>
        </w:rPr>
      </w:pPr>
    </w:p>
    <w:p w14:paraId="405811B9" w14:textId="77777777" w:rsidR="0073645A" w:rsidRDefault="0073645A" w:rsidP="002678D5">
      <w:pPr>
        <w:pStyle w:val="ColorfulList-Accent11"/>
        <w:ind w:left="0"/>
        <w:jc w:val="both"/>
        <w:rPr>
          <w:rFonts w:ascii="Franklin Gothic Book" w:hAnsi="Franklin Gothic Book"/>
        </w:rPr>
      </w:pPr>
    </w:p>
    <w:tbl>
      <w:tblPr>
        <w:tblW w:w="13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0"/>
        <w:gridCol w:w="3375"/>
        <w:gridCol w:w="2430"/>
        <w:gridCol w:w="1710"/>
        <w:gridCol w:w="2147"/>
      </w:tblGrid>
      <w:tr w:rsidR="009C78AF" w:rsidRPr="002678D5" w14:paraId="6B15D0E1" w14:textId="77777777" w:rsidTr="001F7CD0">
        <w:trPr>
          <w:jc w:val="center"/>
        </w:trPr>
        <w:tc>
          <w:tcPr>
            <w:tcW w:w="13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EDF9" w:themeFill="accent1" w:themeFillTint="33"/>
            <w:hideMark/>
          </w:tcPr>
          <w:p w14:paraId="11A46726" w14:textId="01153382" w:rsidR="009C78AF" w:rsidRPr="002678D5" w:rsidRDefault="009C78AF" w:rsidP="009C78AF">
            <w:pPr>
              <w:jc w:val="left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</w:tr>
      <w:tr w:rsidR="009C78AF" w:rsidRPr="00446C90" w14:paraId="557E8F40" w14:textId="77777777" w:rsidTr="008A2747">
        <w:trPr>
          <w:jc w:val="center"/>
        </w:trPr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1F63" w:themeFill="accent2"/>
            <w:hideMark/>
          </w:tcPr>
          <w:p w14:paraId="3EFB2ACB" w14:textId="77777777" w:rsidR="009C78AF" w:rsidRPr="00446C90" w:rsidRDefault="009C78AF" w:rsidP="001F7CD0">
            <w:pPr>
              <w:jc w:val="left"/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</w:pPr>
            <w:r w:rsidRPr="00446C90"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  <w:t>Strategies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1F63" w:themeFill="accent2"/>
            <w:hideMark/>
          </w:tcPr>
          <w:p w14:paraId="44A58CAE" w14:textId="4BECAA49" w:rsidR="009C78AF" w:rsidRPr="00446C90" w:rsidRDefault="008A2747" w:rsidP="001F7CD0">
            <w:pPr>
              <w:jc w:val="left"/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  <w:t>Outcome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1F63" w:themeFill="accent2"/>
            <w:hideMark/>
          </w:tcPr>
          <w:p w14:paraId="1E12CE5F" w14:textId="77777777" w:rsidR="009C78AF" w:rsidRPr="00446C90" w:rsidRDefault="009C78AF" w:rsidP="001F7CD0">
            <w:pPr>
              <w:jc w:val="left"/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</w:pPr>
            <w:r w:rsidRPr="00446C90"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  <w:t>Metric/Measure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1F63" w:themeFill="accent2"/>
            <w:hideMark/>
          </w:tcPr>
          <w:p w14:paraId="5283E036" w14:textId="1551B181" w:rsidR="009C78AF" w:rsidRPr="00446C90" w:rsidRDefault="008A2747" w:rsidP="001F7CD0">
            <w:pPr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  <w:t>Timeframe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1F63" w:themeFill="accent2"/>
            <w:hideMark/>
          </w:tcPr>
          <w:p w14:paraId="283D5F52" w14:textId="1F91B0A7" w:rsidR="009C78AF" w:rsidRPr="00446C90" w:rsidRDefault="008A2747" w:rsidP="001F7CD0">
            <w:pPr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  <w:t>Comments</w:t>
            </w:r>
          </w:p>
        </w:tc>
      </w:tr>
      <w:tr w:rsidR="009C78AF" w:rsidRPr="00AB5CF9" w14:paraId="17C59EFA" w14:textId="77777777" w:rsidTr="008A2747">
        <w:trPr>
          <w:jc w:val="center"/>
        </w:trPr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3067" w14:textId="04115D91" w:rsidR="009C78AF" w:rsidRPr="00AB5CF9" w:rsidRDefault="008A2747" w:rsidP="008A2747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Assure NAF members are kept apprised of legislative issues. </w:t>
            </w:r>
            <w:r w:rsidR="009C78AF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3D26" w14:textId="77777777" w:rsidR="009C78AF" w:rsidRDefault="008A2747" w:rsidP="009C78AF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Respond to legislation that impacts public health or the clients served by public </w:t>
            </w:r>
            <w:proofErr w:type="gramStart"/>
            <w:r>
              <w:rPr>
                <w:rFonts w:ascii="Franklin Gothic Book" w:hAnsi="Franklin Gothic Book"/>
                <w:sz w:val="24"/>
                <w:szCs w:val="24"/>
              </w:rPr>
              <w:t>health</w:t>
            </w:r>
            <w:proofErr w:type="gramEnd"/>
          </w:p>
          <w:p w14:paraId="4348BCC0" w14:textId="77777777" w:rsidR="008A2747" w:rsidRDefault="008A2747" w:rsidP="009C78AF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  <w:p w14:paraId="010CEE8A" w14:textId="74CC7DD9" w:rsidR="008A2747" w:rsidRDefault="008A2747" w:rsidP="008A2747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Disseminate legislative updates to NAF members on a regular </w:t>
            </w:r>
            <w:proofErr w:type="gramStart"/>
            <w:r>
              <w:rPr>
                <w:rFonts w:ascii="Franklin Gothic Book" w:hAnsi="Franklin Gothic Book"/>
                <w:sz w:val="24"/>
                <w:szCs w:val="24"/>
              </w:rPr>
              <w:t>basis</w:t>
            </w:r>
            <w:proofErr w:type="gramEnd"/>
            <w:r>
              <w:rPr>
                <w:rFonts w:ascii="Franklin Gothic Book" w:hAnsi="Franklin Gothic Book"/>
                <w:sz w:val="24"/>
                <w:szCs w:val="24"/>
              </w:rPr>
              <w:t xml:space="preserve">   </w:t>
            </w:r>
          </w:p>
          <w:p w14:paraId="6404EB56" w14:textId="2BC525AC" w:rsidR="004F5BF4" w:rsidRDefault="004F5BF4" w:rsidP="008A2747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  <w:p w14:paraId="333579CE" w14:textId="77777777" w:rsidR="00084EEB" w:rsidRPr="00D52F93" w:rsidRDefault="004F5BF4" w:rsidP="008A2747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 w:rsidRPr="00D52F93">
              <w:rPr>
                <w:rFonts w:ascii="Franklin Gothic Book" w:hAnsi="Franklin Gothic Book"/>
                <w:sz w:val="24"/>
                <w:szCs w:val="24"/>
              </w:rPr>
              <w:t xml:space="preserve">Renew Michigan Council for Maternal and Child Health membership to maintain advocacy and take necessary action.    </w:t>
            </w:r>
          </w:p>
          <w:p w14:paraId="6B64F1A4" w14:textId="77777777" w:rsidR="00084EEB" w:rsidRPr="00D52F93" w:rsidRDefault="00084EEB" w:rsidP="008A2747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  <w:p w14:paraId="454312BF" w14:textId="71618748" w:rsidR="004F5BF4" w:rsidRPr="00D52F93" w:rsidRDefault="00084EEB" w:rsidP="008A2747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 w:rsidRPr="00D52F93">
              <w:rPr>
                <w:rFonts w:ascii="Franklin Gothic Book" w:hAnsi="Franklin Gothic Book"/>
                <w:sz w:val="24"/>
                <w:szCs w:val="24"/>
              </w:rPr>
              <w:lastRenderedPageBreak/>
              <w:t xml:space="preserve">NAF Chair will attend MALPH meetings and report out monthly on the Public Affairs Report.   </w:t>
            </w:r>
            <w:r w:rsidR="004F5BF4" w:rsidRPr="00D52F93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</w:p>
          <w:p w14:paraId="5ADF24E9" w14:textId="77777777" w:rsidR="004F5BF4" w:rsidRPr="00D52F93" w:rsidRDefault="004F5BF4" w:rsidP="008A2747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  <w:p w14:paraId="5185858E" w14:textId="196F86B0" w:rsidR="004F5BF4" w:rsidRPr="00AB5CF9" w:rsidRDefault="004F5BF4" w:rsidP="008A2747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83E3" w14:textId="0ADED92A" w:rsidR="000E78D8" w:rsidRPr="00E2696A" w:rsidRDefault="00F0418F" w:rsidP="000E78D8">
            <w:pPr>
              <w:jc w:val="left"/>
              <w:rPr>
                <w:rFonts w:ascii="Franklin Gothic Book" w:hAnsi="Franklin Gothic Book"/>
                <w:i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lastRenderedPageBreak/>
              <w:t>L</w:t>
            </w:r>
            <w:r w:rsidR="00D52F93">
              <w:rPr>
                <w:rFonts w:ascii="Franklin Gothic Book" w:hAnsi="Franklin Gothic Book"/>
                <w:sz w:val="24"/>
                <w:szCs w:val="24"/>
              </w:rPr>
              <w:t xml:space="preserve">egislation </w:t>
            </w:r>
            <w:r w:rsidR="00AA40F2">
              <w:rPr>
                <w:rFonts w:ascii="Franklin Gothic Book" w:hAnsi="Franklin Gothic Book"/>
                <w:sz w:val="24"/>
                <w:szCs w:val="24"/>
              </w:rPr>
              <w:t>discussion</w:t>
            </w:r>
            <w:r>
              <w:rPr>
                <w:rFonts w:ascii="Franklin Gothic Book" w:hAnsi="Franklin Gothic Book"/>
                <w:sz w:val="24"/>
                <w:szCs w:val="24"/>
              </w:rPr>
              <w:t>/review</w:t>
            </w:r>
            <w:r w:rsidR="00AA40F2">
              <w:rPr>
                <w:rFonts w:ascii="Franklin Gothic Book" w:hAnsi="Franklin Gothic Book"/>
                <w:sz w:val="24"/>
                <w:szCs w:val="24"/>
              </w:rPr>
              <w:t xml:space="preserve"> is added as a standing agenda item.  </w:t>
            </w:r>
            <w:r w:rsidR="00D52F93">
              <w:rPr>
                <w:rFonts w:ascii="Franklin Gothic Book" w:hAnsi="Franklin Gothic Book"/>
                <w:sz w:val="24"/>
                <w:szCs w:val="24"/>
              </w:rPr>
              <w:t xml:space="preserve">NAF </w:t>
            </w:r>
            <w:r w:rsidR="00AA40F2">
              <w:rPr>
                <w:rFonts w:ascii="Franklin Gothic Book" w:hAnsi="Franklin Gothic Book"/>
                <w:sz w:val="24"/>
                <w:szCs w:val="24"/>
              </w:rPr>
              <w:t xml:space="preserve">will act on pertinent legislation as appropriate.  </w:t>
            </w:r>
            <w:r w:rsidR="00D52F93">
              <w:rPr>
                <w:rFonts w:ascii="Franklin Gothic Book" w:hAnsi="Franklin Gothic Book"/>
                <w:sz w:val="24"/>
                <w:szCs w:val="24"/>
              </w:rPr>
              <w:t xml:space="preserve">   </w:t>
            </w:r>
            <w:r w:rsidR="000E78D8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5323" w14:textId="5AFD1957" w:rsidR="009C78AF" w:rsidRPr="00AB5CF9" w:rsidRDefault="009C78AF" w:rsidP="001F7CD0">
            <w:pPr>
              <w:jc w:val="left"/>
              <w:rPr>
                <w:rFonts w:ascii="Franklin Gothic Book" w:hAnsi="Franklin Gothic Book"/>
                <w:sz w:val="24"/>
                <w:szCs w:val="24"/>
                <w:highlight w:val="cy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3DFB" w14:textId="3AC204F5" w:rsidR="009C78AF" w:rsidRPr="00AB5CF9" w:rsidRDefault="009C78AF" w:rsidP="009C78AF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8A2747" w:rsidRPr="00AB5CF9" w14:paraId="1E5E4F82" w14:textId="77777777" w:rsidTr="008A2747">
        <w:trPr>
          <w:jc w:val="center"/>
        </w:trPr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7528" w14:textId="294AA518" w:rsidR="008A2747" w:rsidRDefault="008A2747" w:rsidP="00BD09C1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NAF members will participate in the annual Day at the Capitol</w:t>
            </w:r>
            <w:r w:rsidR="00BD09C1">
              <w:rPr>
                <w:rFonts w:ascii="Franklin Gothic Book" w:hAnsi="Franklin Gothic Book"/>
                <w:sz w:val="24"/>
                <w:szCs w:val="24"/>
              </w:rPr>
              <w:t xml:space="preserve">.  </w:t>
            </w:r>
            <w:r w:rsidR="00BD09C1" w:rsidRPr="00D52F93">
              <w:rPr>
                <w:rFonts w:ascii="Franklin Gothic Book" w:hAnsi="Franklin Gothic Book"/>
                <w:sz w:val="24"/>
                <w:szCs w:val="24"/>
              </w:rPr>
              <w:t xml:space="preserve">Develop </w:t>
            </w:r>
            <w:r w:rsidR="004F5BF4" w:rsidRPr="00D52F93">
              <w:rPr>
                <w:rFonts w:ascii="Franklin Gothic Book" w:hAnsi="Franklin Gothic Book"/>
                <w:sz w:val="24"/>
                <w:szCs w:val="24"/>
              </w:rPr>
              <w:t xml:space="preserve">three main talking points and share with NAF members.  </w:t>
            </w:r>
            <w:r w:rsidR="00BD09C1" w:rsidRPr="00D52F93">
              <w:rPr>
                <w:rFonts w:ascii="Franklin Gothic Book" w:hAnsi="Franklin Gothic Book"/>
                <w:sz w:val="24"/>
                <w:szCs w:val="24"/>
              </w:rPr>
              <w:t xml:space="preserve">   </w:t>
            </w:r>
            <w:r w:rsidRPr="00D52F93">
              <w:rPr>
                <w:rFonts w:ascii="Franklin Gothic Book" w:hAnsi="Franklin Gothic Book"/>
                <w:sz w:val="24"/>
                <w:szCs w:val="24"/>
              </w:rPr>
              <w:t xml:space="preserve">  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97D7" w14:textId="4B932ECA" w:rsidR="008A2747" w:rsidRDefault="008A2747" w:rsidP="008A2747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NAF members will provide representation/testimony on pending legislation</w:t>
            </w:r>
            <w:r w:rsidR="00BD09C1">
              <w:rPr>
                <w:rFonts w:ascii="Franklin Gothic Book" w:hAnsi="Franklin Gothic Book"/>
                <w:sz w:val="24"/>
                <w:szCs w:val="24"/>
              </w:rPr>
              <w:t xml:space="preserve">.  </w:t>
            </w:r>
          </w:p>
          <w:p w14:paraId="0C8485E5" w14:textId="77777777" w:rsidR="008A2747" w:rsidRDefault="008A2747" w:rsidP="008A2747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  <w:p w14:paraId="11022D51" w14:textId="01839443" w:rsidR="008A2747" w:rsidRDefault="008A2747" w:rsidP="008A2747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NAF will provide letters of support or opposition on current legislation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2F3B" w14:textId="3F2E7E92" w:rsidR="008A2747" w:rsidRDefault="00084EEB" w:rsidP="00BD09C1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 w:rsidRPr="00D52F93">
              <w:rPr>
                <w:rFonts w:ascii="Franklin Gothic Book" w:hAnsi="Franklin Gothic Book"/>
                <w:sz w:val="24"/>
                <w:szCs w:val="24"/>
              </w:rPr>
              <w:t>NAF will send a representative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AF42" w14:textId="4775708F" w:rsidR="008A2747" w:rsidRPr="00AB5CF9" w:rsidRDefault="005606EB" w:rsidP="005606EB">
            <w:pPr>
              <w:jc w:val="left"/>
              <w:rPr>
                <w:rFonts w:ascii="Franklin Gothic Book" w:hAnsi="Franklin Gothic Book"/>
                <w:sz w:val="24"/>
                <w:szCs w:val="24"/>
                <w:highlight w:val="cyan"/>
              </w:rPr>
            </w:pPr>
            <w:r w:rsidRPr="005606EB">
              <w:rPr>
                <w:rFonts w:ascii="Franklin Gothic Book" w:hAnsi="Franklin Gothic Book"/>
                <w:sz w:val="24"/>
                <w:szCs w:val="24"/>
              </w:rPr>
              <w:t xml:space="preserve">Members who participated will be report out at the NAF meeting after the event.    </w:t>
            </w:r>
            <w:r>
              <w:rPr>
                <w:rFonts w:ascii="Franklin Gothic Book" w:hAnsi="Franklin Gothic Book"/>
                <w:sz w:val="24"/>
                <w:szCs w:val="24"/>
                <w:highlight w:val="cyan"/>
              </w:rPr>
              <w:t xml:space="preserve">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3762" w14:textId="4F2AF464" w:rsidR="008A2747" w:rsidRPr="00AB5CF9" w:rsidRDefault="00086286" w:rsidP="009C78AF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1 NAF representative attend Day at the Capitol in 2024.  </w:t>
            </w:r>
          </w:p>
        </w:tc>
      </w:tr>
    </w:tbl>
    <w:p w14:paraId="0DACCDFC" w14:textId="010DE12F" w:rsidR="0073645A" w:rsidRDefault="0073645A" w:rsidP="00D922B8">
      <w:pPr>
        <w:pStyle w:val="ColorfulList-Accent11"/>
        <w:ind w:left="0"/>
        <w:rPr>
          <w:rFonts w:ascii="Franklin Gothic Book" w:hAnsi="Franklin Gothic Book"/>
        </w:rPr>
      </w:pPr>
    </w:p>
    <w:p w14:paraId="4FECA18C" w14:textId="77777777" w:rsidR="0073645A" w:rsidRDefault="0073645A" w:rsidP="00D922B8">
      <w:pPr>
        <w:pStyle w:val="ColorfulList-Accent11"/>
        <w:ind w:left="0"/>
        <w:rPr>
          <w:rFonts w:ascii="Franklin Gothic Book" w:hAnsi="Franklin Gothic Book"/>
        </w:rPr>
      </w:pPr>
    </w:p>
    <w:p w14:paraId="43FE6721" w14:textId="77777777" w:rsidR="0073645A" w:rsidRDefault="0073645A" w:rsidP="00D922B8">
      <w:pPr>
        <w:pStyle w:val="ColorfulList-Accent11"/>
        <w:ind w:left="0"/>
        <w:rPr>
          <w:rFonts w:ascii="Franklin Gothic Book" w:hAnsi="Franklin Gothic Book"/>
        </w:rPr>
      </w:pPr>
    </w:p>
    <w:tbl>
      <w:tblPr>
        <w:tblW w:w="13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5"/>
        <w:gridCol w:w="3560"/>
        <w:gridCol w:w="2520"/>
        <w:gridCol w:w="1710"/>
        <w:gridCol w:w="2165"/>
      </w:tblGrid>
      <w:tr w:rsidR="00262B0F" w:rsidRPr="00AB5CF9" w14:paraId="6E549E4E" w14:textId="77777777" w:rsidTr="0073645A">
        <w:trPr>
          <w:jc w:val="center"/>
        </w:trPr>
        <w:tc>
          <w:tcPr>
            <w:tcW w:w="13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5AAE1" w:themeFill="accent1"/>
            <w:hideMark/>
          </w:tcPr>
          <w:p w14:paraId="74C5959F" w14:textId="142C93CC" w:rsidR="00F12327" w:rsidRDefault="00F12327" w:rsidP="00D610E2">
            <w:pPr>
              <w:jc w:val="left"/>
              <w:rPr>
                <w:rFonts w:ascii="Franklin Gothic Medium" w:hAnsi="Franklin Gothic Medium"/>
                <w:color w:val="FFFFFF" w:themeColor="background1"/>
                <w:sz w:val="32"/>
                <w:szCs w:val="32"/>
              </w:rPr>
            </w:pPr>
            <w:r>
              <w:rPr>
                <w:rFonts w:ascii="Franklin Gothic Book" w:hAnsi="Franklin Gothic Book"/>
              </w:rPr>
              <w:br w:type="page"/>
            </w:r>
          </w:p>
          <w:p w14:paraId="5B09E767" w14:textId="20CDFEB9" w:rsidR="00262B0F" w:rsidRDefault="00262B0F" w:rsidP="00D610E2">
            <w:pPr>
              <w:jc w:val="left"/>
              <w:rPr>
                <w:rFonts w:ascii="Franklin Gothic Medium" w:hAnsi="Franklin Gothic Medium"/>
                <w:color w:val="FFFFFF" w:themeColor="background1"/>
                <w:sz w:val="32"/>
                <w:szCs w:val="32"/>
              </w:rPr>
            </w:pPr>
            <w:r w:rsidRPr="007C4E01">
              <w:rPr>
                <w:rFonts w:ascii="Franklin Gothic Medium" w:hAnsi="Franklin Gothic Medium"/>
                <w:color w:val="FFFFFF" w:themeColor="background1"/>
                <w:sz w:val="32"/>
                <w:szCs w:val="32"/>
              </w:rPr>
              <w:t xml:space="preserve">Strategic Direction 3: </w:t>
            </w:r>
            <w:r w:rsidR="008A2747">
              <w:rPr>
                <w:rFonts w:ascii="Franklin Gothic Medium" w:hAnsi="Franklin Gothic Medium"/>
                <w:color w:val="FFFFFF" w:themeColor="background1"/>
                <w:sz w:val="32"/>
                <w:szCs w:val="32"/>
              </w:rPr>
              <w:t>Communication</w:t>
            </w:r>
          </w:p>
          <w:p w14:paraId="4785AD42" w14:textId="77777777" w:rsidR="00F12327" w:rsidRPr="007C4E01" w:rsidRDefault="00F12327" w:rsidP="00D610E2">
            <w:pPr>
              <w:jc w:val="left"/>
              <w:rPr>
                <w:rFonts w:ascii="Franklin Gothic Medium" w:hAnsi="Franklin Gothic Medium"/>
                <w:color w:val="FFFFFF" w:themeColor="background1"/>
                <w:sz w:val="32"/>
                <w:szCs w:val="32"/>
              </w:rPr>
            </w:pPr>
          </w:p>
        </w:tc>
      </w:tr>
      <w:tr w:rsidR="00262B0F" w:rsidRPr="00AB5CF9" w14:paraId="1807A131" w14:textId="77777777" w:rsidTr="0073645A">
        <w:trPr>
          <w:jc w:val="center"/>
        </w:trPr>
        <w:tc>
          <w:tcPr>
            <w:tcW w:w="13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EDF9" w:themeFill="accent1" w:themeFillTint="33"/>
            <w:hideMark/>
          </w:tcPr>
          <w:p w14:paraId="3F4A14AA" w14:textId="71AB392A" w:rsidR="00197ADA" w:rsidRPr="00AB5CF9" w:rsidRDefault="00D610E2" w:rsidP="00197ADA">
            <w:pPr>
              <w:jc w:val="left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</w:tr>
      <w:tr w:rsidR="00262B0F" w:rsidRPr="00446C90" w14:paraId="6335591B" w14:textId="77777777" w:rsidTr="000C0548">
        <w:trPr>
          <w:jc w:val="center"/>
        </w:trPr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1F63" w:themeFill="accent2"/>
            <w:hideMark/>
          </w:tcPr>
          <w:p w14:paraId="77BF89B2" w14:textId="77777777" w:rsidR="00262B0F" w:rsidRPr="00446C90" w:rsidRDefault="00262B0F" w:rsidP="00262B0F">
            <w:pPr>
              <w:jc w:val="left"/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</w:pPr>
            <w:r w:rsidRPr="00446C90"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  <w:t>Strategies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1F63" w:themeFill="accent2"/>
            <w:hideMark/>
          </w:tcPr>
          <w:p w14:paraId="0A127B03" w14:textId="1519E48E" w:rsidR="00262B0F" w:rsidRPr="00446C90" w:rsidRDefault="008A2747" w:rsidP="00262B0F">
            <w:pPr>
              <w:jc w:val="left"/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  <w:t>Outcome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1F63" w:themeFill="accent2"/>
            <w:hideMark/>
          </w:tcPr>
          <w:p w14:paraId="0205D39F" w14:textId="5B5B6F1C" w:rsidR="00262B0F" w:rsidRPr="00446C90" w:rsidRDefault="008A2747" w:rsidP="00262B0F">
            <w:pPr>
              <w:jc w:val="left"/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  <w:t xml:space="preserve">Metric/Measure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1F63" w:themeFill="accent2"/>
            <w:hideMark/>
          </w:tcPr>
          <w:p w14:paraId="341D8791" w14:textId="2420216B" w:rsidR="00262B0F" w:rsidRPr="00446C90" w:rsidRDefault="008A2747" w:rsidP="00D610E2">
            <w:pPr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  <w:t>Timeframe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1F63" w:themeFill="accent2"/>
          </w:tcPr>
          <w:p w14:paraId="09C199C9" w14:textId="56CA25FC" w:rsidR="00501DBA" w:rsidRPr="00446C90" w:rsidRDefault="008A2747" w:rsidP="00D610E2">
            <w:pPr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color w:val="FFFFFF" w:themeColor="background1"/>
                <w:sz w:val="24"/>
                <w:szCs w:val="24"/>
              </w:rPr>
              <w:t>Comments</w:t>
            </w:r>
          </w:p>
        </w:tc>
      </w:tr>
      <w:tr w:rsidR="00262B0F" w:rsidRPr="00AB5CF9" w14:paraId="698C35FD" w14:textId="77777777" w:rsidTr="000C0548">
        <w:trPr>
          <w:jc w:val="center"/>
        </w:trPr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5DA4" w14:textId="0360AA5F" w:rsidR="00262B0F" w:rsidRPr="002678D5" w:rsidRDefault="000C0548" w:rsidP="002B6FAD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Executive Board members will assure that issues are identified and are included in the agenda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2795" w14:textId="04164618" w:rsidR="00262B0F" w:rsidRPr="00AB5CF9" w:rsidRDefault="000C0548" w:rsidP="000C0548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Executive Board will continue the monthly call to set the agenda.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45226" w14:textId="7F053754" w:rsidR="00262B0F" w:rsidRPr="00AB5CF9" w:rsidRDefault="00BD09C1" w:rsidP="00BD09C1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Schedule is set for the year.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5F89" w14:textId="3BF45CDE" w:rsidR="00262B0F" w:rsidRPr="00621E13" w:rsidRDefault="00BD09C1" w:rsidP="00BD09C1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Beginning October of each year. 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DB8B" w14:textId="5BD830FC" w:rsidR="00262B0F" w:rsidRPr="00621E13" w:rsidRDefault="005606EB" w:rsidP="005606EB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Send schedule to MALPH to assure that the phone line is available.  </w:t>
            </w:r>
          </w:p>
        </w:tc>
      </w:tr>
      <w:tr w:rsidR="000C0548" w:rsidRPr="00AB5CF9" w14:paraId="063CD61D" w14:textId="77777777" w:rsidTr="000C0548">
        <w:trPr>
          <w:jc w:val="center"/>
        </w:trPr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8240" w14:textId="2A3D001D" w:rsidR="000C0548" w:rsidRPr="00D52F93" w:rsidRDefault="000C0548" w:rsidP="000C0548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 w:rsidRPr="00D52F93">
              <w:rPr>
                <w:rFonts w:ascii="Franklin Gothic Book" w:hAnsi="Franklin Gothic Book"/>
                <w:sz w:val="24"/>
                <w:szCs w:val="24"/>
              </w:rPr>
              <w:t>NAF members will continue to share reports and talking points related to various committees where NAF has representation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B487" w14:textId="215ACBF9" w:rsidR="000C0548" w:rsidRPr="002C4CD6" w:rsidRDefault="000C0548" w:rsidP="000C0548">
            <w:pPr>
              <w:jc w:val="left"/>
              <w:rPr>
                <w:rFonts w:ascii="Franklin Gothic Book" w:hAnsi="Franklin Gothic Book"/>
                <w:color w:val="2A8737" w:themeColor="accent4" w:themeShade="BF"/>
                <w:sz w:val="24"/>
                <w:szCs w:val="24"/>
              </w:rPr>
            </w:pPr>
            <w:r w:rsidRPr="00D52F93">
              <w:rPr>
                <w:rFonts w:ascii="Franklin Gothic Book" w:hAnsi="Franklin Gothic Book"/>
                <w:sz w:val="24"/>
                <w:szCs w:val="24"/>
              </w:rPr>
              <w:t xml:space="preserve">NAF representatives will send out reports/talking points as quickly as possible after meetings.  If unable to send out talking points, provide update during NAF meetings.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A9BC" w14:textId="24187B80" w:rsidR="000C0548" w:rsidRPr="00AB5CF9" w:rsidRDefault="005606EB" w:rsidP="005606EB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Written notes will be shared via email as meetings occur.  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7388" w14:textId="77777777" w:rsidR="000C0548" w:rsidRPr="00621E13" w:rsidRDefault="000C0548" w:rsidP="00262B0F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E0E7" w14:textId="77777777" w:rsidR="000C0548" w:rsidRPr="00621E13" w:rsidRDefault="000C0548" w:rsidP="00262B0F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0C0548" w:rsidRPr="00AB5CF9" w14:paraId="5FB52348" w14:textId="77777777" w:rsidTr="000C0548">
        <w:trPr>
          <w:jc w:val="center"/>
        </w:trPr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47CD" w14:textId="1E764ED5" w:rsidR="000C0548" w:rsidRDefault="000C0548" w:rsidP="000C0548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Improve use of Dropbox as a form of communication between NAF members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3C61" w14:textId="6C388F05" w:rsidR="000C0548" w:rsidRDefault="000C0548" w:rsidP="000C0548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Documents are added to Dropbox in an appropriate timeframe assuring access to all members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4093" w14:textId="77777777" w:rsidR="000C0548" w:rsidRPr="00AB5CF9" w:rsidRDefault="000C0548" w:rsidP="00262B0F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15C8" w14:textId="77777777" w:rsidR="000C0548" w:rsidRPr="00621E13" w:rsidRDefault="000C0548" w:rsidP="00262B0F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4CFB" w14:textId="77777777" w:rsidR="000C0548" w:rsidRPr="00621E13" w:rsidRDefault="000C0548" w:rsidP="00262B0F">
            <w:pPr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</w:tbl>
    <w:p w14:paraId="43002A97" w14:textId="77777777" w:rsidR="002D5EF6" w:rsidRDefault="002D5EF6" w:rsidP="00D922B8">
      <w:pPr>
        <w:pStyle w:val="ColorfulList-Accent11"/>
        <w:ind w:left="0"/>
        <w:rPr>
          <w:rFonts w:ascii="Franklin Gothic Book" w:hAnsi="Franklin Gothic Book"/>
        </w:rPr>
      </w:pPr>
    </w:p>
    <w:p w14:paraId="59F9B134" w14:textId="77777777" w:rsidR="00CE25A0" w:rsidRPr="00AB5CF9" w:rsidRDefault="00CE25A0" w:rsidP="00D922B8">
      <w:pPr>
        <w:pStyle w:val="ColorfulList-Accent11"/>
        <w:ind w:left="0"/>
        <w:rPr>
          <w:rFonts w:ascii="Franklin Gothic Book" w:hAnsi="Franklin Gothic Book"/>
        </w:rPr>
      </w:pPr>
    </w:p>
    <w:p w14:paraId="0E4507F9" w14:textId="16ED5160" w:rsidR="002D5EF6" w:rsidRPr="00AB5CF9" w:rsidRDefault="002D5EF6" w:rsidP="000C0548">
      <w:pPr>
        <w:jc w:val="left"/>
        <w:rPr>
          <w:rFonts w:ascii="Franklin Gothic Book" w:hAnsi="Franklin Gothic Book"/>
        </w:rPr>
      </w:pPr>
    </w:p>
    <w:sectPr w:rsidR="002D5EF6" w:rsidRPr="00AB5CF9" w:rsidSect="00F1232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864" w:right="1440" w:bottom="864" w:left="1440" w:header="720" w:footer="547" w:gutter="0"/>
      <w:pgBorders w:display="firstPage" w:offsetFrom="page">
        <w:top w:val="single" w:sz="24" w:space="24" w:color="25AAE1"/>
        <w:left w:val="single" w:sz="24" w:space="24" w:color="25AAE1"/>
        <w:bottom w:val="single" w:sz="24" w:space="24" w:color="25AAE1"/>
        <w:right w:val="single" w:sz="24" w:space="24" w:color="25AAE1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604FE" w14:textId="77777777" w:rsidR="00D52F8B" w:rsidRDefault="00D52F8B" w:rsidP="00CD2F63">
      <w:r>
        <w:separator/>
      </w:r>
    </w:p>
  </w:endnote>
  <w:endnote w:type="continuationSeparator" w:id="0">
    <w:p w14:paraId="1C02AC97" w14:textId="77777777" w:rsidR="00D52F8B" w:rsidRDefault="00D52F8B" w:rsidP="00CD2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C176E" w14:textId="77777777" w:rsidR="00641C5C" w:rsidRDefault="00641C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3B6B5" w14:textId="52B1A70D" w:rsidR="001F7CD0" w:rsidRPr="0018228C" w:rsidRDefault="001F7CD0" w:rsidP="0018228C">
    <w:pPr>
      <w:pStyle w:val="Footer"/>
      <w:jc w:val="right"/>
      <w:rPr>
        <w:rFonts w:ascii="Franklin Gothic Book" w:hAnsi="Franklin Gothic Boo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2DC95" w14:textId="77777777" w:rsidR="00641C5C" w:rsidRDefault="00641C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C1BF6" w14:textId="77777777" w:rsidR="00D52F8B" w:rsidRDefault="00D52F8B" w:rsidP="00CD2F63">
      <w:r>
        <w:separator/>
      </w:r>
    </w:p>
  </w:footnote>
  <w:footnote w:type="continuationSeparator" w:id="0">
    <w:p w14:paraId="69B4983D" w14:textId="77777777" w:rsidR="00D52F8B" w:rsidRDefault="00D52F8B" w:rsidP="00CD2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7F624" w14:textId="77777777" w:rsidR="00641C5C" w:rsidRDefault="00641C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73BB6" w14:textId="66AFF59C" w:rsidR="00641C5C" w:rsidRDefault="00641C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1F9BD" w14:textId="70BC1891" w:rsidR="00641C5C" w:rsidRDefault="00641C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3CDE"/>
    <w:multiLevelType w:val="multilevel"/>
    <w:tmpl w:val="BFAE1A6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8A3DD3"/>
    <w:multiLevelType w:val="multilevel"/>
    <w:tmpl w:val="F554289C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A4560F"/>
    <w:multiLevelType w:val="hybridMultilevel"/>
    <w:tmpl w:val="0BC00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814D0"/>
    <w:multiLevelType w:val="hybridMultilevel"/>
    <w:tmpl w:val="5A1652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07DBF"/>
    <w:multiLevelType w:val="hybridMultilevel"/>
    <w:tmpl w:val="E556AB0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E55F3"/>
    <w:multiLevelType w:val="hybridMultilevel"/>
    <w:tmpl w:val="2DFA4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7294B"/>
    <w:multiLevelType w:val="multilevel"/>
    <w:tmpl w:val="68D0884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EA517CB"/>
    <w:multiLevelType w:val="multilevel"/>
    <w:tmpl w:val="68D0884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52719B2"/>
    <w:multiLevelType w:val="hybridMultilevel"/>
    <w:tmpl w:val="12DE49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7EF57A6"/>
    <w:multiLevelType w:val="multilevel"/>
    <w:tmpl w:val="68D0884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33112293">
    <w:abstractNumId w:val="4"/>
  </w:num>
  <w:num w:numId="2" w16cid:durableId="1639801394">
    <w:abstractNumId w:val="1"/>
  </w:num>
  <w:num w:numId="3" w16cid:durableId="1877814977">
    <w:abstractNumId w:val="9"/>
  </w:num>
  <w:num w:numId="4" w16cid:durableId="491991504">
    <w:abstractNumId w:val="7"/>
  </w:num>
  <w:num w:numId="5" w16cid:durableId="1860509408">
    <w:abstractNumId w:val="0"/>
  </w:num>
  <w:num w:numId="6" w16cid:durableId="2124884295">
    <w:abstractNumId w:val="6"/>
  </w:num>
  <w:num w:numId="7" w16cid:durableId="979577517">
    <w:abstractNumId w:val="8"/>
  </w:num>
  <w:num w:numId="8" w16cid:durableId="2127888953">
    <w:abstractNumId w:val="5"/>
  </w:num>
  <w:num w:numId="9" w16cid:durableId="2002614311">
    <w:abstractNumId w:val="3"/>
  </w:num>
  <w:num w:numId="10" w16cid:durableId="626358167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B68"/>
    <w:rsid w:val="00006A61"/>
    <w:rsid w:val="000117E2"/>
    <w:rsid w:val="00014F34"/>
    <w:rsid w:val="0001661D"/>
    <w:rsid w:val="00016E86"/>
    <w:rsid w:val="00024E9E"/>
    <w:rsid w:val="00033BAF"/>
    <w:rsid w:val="00036B82"/>
    <w:rsid w:val="00041824"/>
    <w:rsid w:val="000418E3"/>
    <w:rsid w:val="0005185F"/>
    <w:rsid w:val="000546A3"/>
    <w:rsid w:val="0005576A"/>
    <w:rsid w:val="000665A1"/>
    <w:rsid w:val="00080ADB"/>
    <w:rsid w:val="00084EEB"/>
    <w:rsid w:val="00086286"/>
    <w:rsid w:val="00096CFA"/>
    <w:rsid w:val="000A022D"/>
    <w:rsid w:val="000A1B9A"/>
    <w:rsid w:val="000A44AB"/>
    <w:rsid w:val="000A7A3E"/>
    <w:rsid w:val="000B6D33"/>
    <w:rsid w:val="000C0548"/>
    <w:rsid w:val="000C27C2"/>
    <w:rsid w:val="000C57CF"/>
    <w:rsid w:val="000D1405"/>
    <w:rsid w:val="000D6079"/>
    <w:rsid w:val="000D6900"/>
    <w:rsid w:val="000E2F57"/>
    <w:rsid w:val="000E5B3B"/>
    <w:rsid w:val="000E78D8"/>
    <w:rsid w:val="000F4F08"/>
    <w:rsid w:val="000F5D90"/>
    <w:rsid w:val="00102149"/>
    <w:rsid w:val="001047DB"/>
    <w:rsid w:val="0012017A"/>
    <w:rsid w:val="00120E29"/>
    <w:rsid w:val="00121F1E"/>
    <w:rsid w:val="00123B42"/>
    <w:rsid w:val="00124A0A"/>
    <w:rsid w:val="0012716E"/>
    <w:rsid w:val="00133859"/>
    <w:rsid w:val="001356C0"/>
    <w:rsid w:val="00137538"/>
    <w:rsid w:val="00140739"/>
    <w:rsid w:val="001468AD"/>
    <w:rsid w:val="00151057"/>
    <w:rsid w:val="001550B1"/>
    <w:rsid w:val="001557E2"/>
    <w:rsid w:val="00155BC2"/>
    <w:rsid w:val="00156E8F"/>
    <w:rsid w:val="001571EA"/>
    <w:rsid w:val="001660A8"/>
    <w:rsid w:val="00166B20"/>
    <w:rsid w:val="0017180A"/>
    <w:rsid w:val="001778A9"/>
    <w:rsid w:val="00181C85"/>
    <w:rsid w:val="0018228C"/>
    <w:rsid w:val="00197ADA"/>
    <w:rsid w:val="001A0ADF"/>
    <w:rsid w:val="001A5D58"/>
    <w:rsid w:val="001A78A0"/>
    <w:rsid w:val="001D1826"/>
    <w:rsid w:val="001D24B9"/>
    <w:rsid w:val="001D6E45"/>
    <w:rsid w:val="001E03E5"/>
    <w:rsid w:val="001E13D2"/>
    <w:rsid w:val="001E4AA2"/>
    <w:rsid w:val="001E7872"/>
    <w:rsid w:val="001F54C4"/>
    <w:rsid w:val="001F59F3"/>
    <w:rsid w:val="001F7CD0"/>
    <w:rsid w:val="002002B1"/>
    <w:rsid w:val="00203E3C"/>
    <w:rsid w:val="002110C3"/>
    <w:rsid w:val="002320AF"/>
    <w:rsid w:val="002320B7"/>
    <w:rsid w:val="00237271"/>
    <w:rsid w:val="00246D1A"/>
    <w:rsid w:val="002513F7"/>
    <w:rsid w:val="00251760"/>
    <w:rsid w:val="00262B0F"/>
    <w:rsid w:val="002678D5"/>
    <w:rsid w:val="002721B8"/>
    <w:rsid w:val="002742AC"/>
    <w:rsid w:val="00275094"/>
    <w:rsid w:val="00275535"/>
    <w:rsid w:val="00286888"/>
    <w:rsid w:val="00292545"/>
    <w:rsid w:val="002B130A"/>
    <w:rsid w:val="002B6FAD"/>
    <w:rsid w:val="002C2CB9"/>
    <w:rsid w:val="002C4CD6"/>
    <w:rsid w:val="002C632B"/>
    <w:rsid w:val="002C70EF"/>
    <w:rsid w:val="002D207A"/>
    <w:rsid w:val="002D47F6"/>
    <w:rsid w:val="002D5EF6"/>
    <w:rsid w:val="002D628B"/>
    <w:rsid w:val="002E1B0A"/>
    <w:rsid w:val="00311EEA"/>
    <w:rsid w:val="003231DD"/>
    <w:rsid w:val="003268FE"/>
    <w:rsid w:val="00331A8C"/>
    <w:rsid w:val="00332F0F"/>
    <w:rsid w:val="0034434B"/>
    <w:rsid w:val="00345D3E"/>
    <w:rsid w:val="00353CC9"/>
    <w:rsid w:val="00360D41"/>
    <w:rsid w:val="00361E3B"/>
    <w:rsid w:val="003640B1"/>
    <w:rsid w:val="00364481"/>
    <w:rsid w:val="00364922"/>
    <w:rsid w:val="00371294"/>
    <w:rsid w:val="00372539"/>
    <w:rsid w:val="00374570"/>
    <w:rsid w:val="00394CEE"/>
    <w:rsid w:val="003951B0"/>
    <w:rsid w:val="00396A8C"/>
    <w:rsid w:val="003A266A"/>
    <w:rsid w:val="003A299D"/>
    <w:rsid w:val="003A3E66"/>
    <w:rsid w:val="003A47FE"/>
    <w:rsid w:val="003A4D76"/>
    <w:rsid w:val="003A7721"/>
    <w:rsid w:val="003B439B"/>
    <w:rsid w:val="003B5E1C"/>
    <w:rsid w:val="003C6792"/>
    <w:rsid w:val="003D3087"/>
    <w:rsid w:val="003D368E"/>
    <w:rsid w:val="003E28F8"/>
    <w:rsid w:val="003E470B"/>
    <w:rsid w:val="003F6573"/>
    <w:rsid w:val="00402429"/>
    <w:rsid w:val="00404B03"/>
    <w:rsid w:val="00404B51"/>
    <w:rsid w:val="004063CF"/>
    <w:rsid w:val="00414A75"/>
    <w:rsid w:val="00415032"/>
    <w:rsid w:val="00425103"/>
    <w:rsid w:val="0042619D"/>
    <w:rsid w:val="004323D3"/>
    <w:rsid w:val="004364D8"/>
    <w:rsid w:val="004418CE"/>
    <w:rsid w:val="00446C90"/>
    <w:rsid w:val="00450056"/>
    <w:rsid w:val="00451824"/>
    <w:rsid w:val="00481C47"/>
    <w:rsid w:val="00493654"/>
    <w:rsid w:val="004941D5"/>
    <w:rsid w:val="0049424D"/>
    <w:rsid w:val="004A0E1B"/>
    <w:rsid w:val="004A18F4"/>
    <w:rsid w:val="004A4FCC"/>
    <w:rsid w:val="004A6430"/>
    <w:rsid w:val="004B6A13"/>
    <w:rsid w:val="004B7244"/>
    <w:rsid w:val="004C325A"/>
    <w:rsid w:val="004C5BE8"/>
    <w:rsid w:val="004D3F74"/>
    <w:rsid w:val="004D4398"/>
    <w:rsid w:val="004E6B3F"/>
    <w:rsid w:val="004F1C20"/>
    <w:rsid w:val="004F5BF4"/>
    <w:rsid w:val="00501C14"/>
    <w:rsid w:val="00501DBA"/>
    <w:rsid w:val="00502EBD"/>
    <w:rsid w:val="00506E87"/>
    <w:rsid w:val="00523154"/>
    <w:rsid w:val="00527189"/>
    <w:rsid w:val="00530F9A"/>
    <w:rsid w:val="0053128B"/>
    <w:rsid w:val="005320DD"/>
    <w:rsid w:val="00534B79"/>
    <w:rsid w:val="00541EB6"/>
    <w:rsid w:val="00554446"/>
    <w:rsid w:val="005606EB"/>
    <w:rsid w:val="00564D9F"/>
    <w:rsid w:val="00565505"/>
    <w:rsid w:val="00565E83"/>
    <w:rsid w:val="005766BC"/>
    <w:rsid w:val="00580B68"/>
    <w:rsid w:val="00591548"/>
    <w:rsid w:val="00591C94"/>
    <w:rsid w:val="005A459B"/>
    <w:rsid w:val="005C2088"/>
    <w:rsid w:val="005C5594"/>
    <w:rsid w:val="005C7D19"/>
    <w:rsid w:val="005D1A0B"/>
    <w:rsid w:val="005D2F0F"/>
    <w:rsid w:val="005D3B94"/>
    <w:rsid w:val="005E40D1"/>
    <w:rsid w:val="005E7746"/>
    <w:rsid w:val="005F382D"/>
    <w:rsid w:val="005F5A7A"/>
    <w:rsid w:val="00601432"/>
    <w:rsid w:val="006031EC"/>
    <w:rsid w:val="0060565D"/>
    <w:rsid w:val="006107E9"/>
    <w:rsid w:val="00613296"/>
    <w:rsid w:val="00621E13"/>
    <w:rsid w:val="00626112"/>
    <w:rsid w:val="006358FC"/>
    <w:rsid w:val="00641C5C"/>
    <w:rsid w:val="00650C54"/>
    <w:rsid w:val="00672751"/>
    <w:rsid w:val="0067329E"/>
    <w:rsid w:val="00673EDA"/>
    <w:rsid w:val="0068292F"/>
    <w:rsid w:val="00683D65"/>
    <w:rsid w:val="00691A67"/>
    <w:rsid w:val="006B79A5"/>
    <w:rsid w:val="006D05B4"/>
    <w:rsid w:val="006F35A3"/>
    <w:rsid w:val="006F4B9E"/>
    <w:rsid w:val="006F4CC5"/>
    <w:rsid w:val="0070312E"/>
    <w:rsid w:val="0071356A"/>
    <w:rsid w:val="00713D14"/>
    <w:rsid w:val="007147E3"/>
    <w:rsid w:val="0073645A"/>
    <w:rsid w:val="00740F66"/>
    <w:rsid w:val="007455E2"/>
    <w:rsid w:val="00745D60"/>
    <w:rsid w:val="00763A3B"/>
    <w:rsid w:val="0077108A"/>
    <w:rsid w:val="00785810"/>
    <w:rsid w:val="007874A3"/>
    <w:rsid w:val="00796797"/>
    <w:rsid w:val="007A06CA"/>
    <w:rsid w:val="007A64F2"/>
    <w:rsid w:val="007C1673"/>
    <w:rsid w:val="007C4E01"/>
    <w:rsid w:val="007C6FD7"/>
    <w:rsid w:val="007D42EE"/>
    <w:rsid w:val="007D5FB7"/>
    <w:rsid w:val="007E035F"/>
    <w:rsid w:val="007E0FF0"/>
    <w:rsid w:val="007E6719"/>
    <w:rsid w:val="007E7B8D"/>
    <w:rsid w:val="007F3D9C"/>
    <w:rsid w:val="00833C77"/>
    <w:rsid w:val="0084307E"/>
    <w:rsid w:val="0085000D"/>
    <w:rsid w:val="00851274"/>
    <w:rsid w:val="0086575C"/>
    <w:rsid w:val="00880812"/>
    <w:rsid w:val="00883228"/>
    <w:rsid w:val="008960DD"/>
    <w:rsid w:val="008A1CCE"/>
    <w:rsid w:val="008A2747"/>
    <w:rsid w:val="008A5B3C"/>
    <w:rsid w:val="008B1A33"/>
    <w:rsid w:val="008B6939"/>
    <w:rsid w:val="008D5D59"/>
    <w:rsid w:val="00913EA7"/>
    <w:rsid w:val="00915424"/>
    <w:rsid w:val="0093387F"/>
    <w:rsid w:val="00935E28"/>
    <w:rsid w:val="009504FE"/>
    <w:rsid w:val="00952795"/>
    <w:rsid w:val="00952F5D"/>
    <w:rsid w:val="00954AA5"/>
    <w:rsid w:val="009553A3"/>
    <w:rsid w:val="009802BD"/>
    <w:rsid w:val="0098264E"/>
    <w:rsid w:val="00983727"/>
    <w:rsid w:val="00985A88"/>
    <w:rsid w:val="00986184"/>
    <w:rsid w:val="009A34AB"/>
    <w:rsid w:val="009B015E"/>
    <w:rsid w:val="009B0941"/>
    <w:rsid w:val="009B437F"/>
    <w:rsid w:val="009B4497"/>
    <w:rsid w:val="009B4F28"/>
    <w:rsid w:val="009C6C32"/>
    <w:rsid w:val="009C78AF"/>
    <w:rsid w:val="009D0414"/>
    <w:rsid w:val="009E3CA0"/>
    <w:rsid w:val="009F04E6"/>
    <w:rsid w:val="00A00F49"/>
    <w:rsid w:val="00A03804"/>
    <w:rsid w:val="00A078E4"/>
    <w:rsid w:val="00A07DA9"/>
    <w:rsid w:val="00A10148"/>
    <w:rsid w:val="00A12868"/>
    <w:rsid w:val="00A2073E"/>
    <w:rsid w:val="00A23823"/>
    <w:rsid w:val="00A27A70"/>
    <w:rsid w:val="00A34AFE"/>
    <w:rsid w:val="00A644E2"/>
    <w:rsid w:val="00A6737F"/>
    <w:rsid w:val="00A76969"/>
    <w:rsid w:val="00A822BA"/>
    <w:rsid w:val="00A839E0"/>
    <w:rsid w:val="00A85993"/>
    <w:rsid w:val="00A929A8"/>
    <w:rsid w:val="00A9360D"/>
    <w:rsid w:val="00AA1CF6"/>
    <w:rsid w:val="00AA40F2"/>
    <w:rsid w:val="00AA531B"/>
    <w:rsid w:val="00AA5335"/>
    <w:rsid w:val="00AA54FC"/>
    <w:rsid w:val="00AA6919"/>
    <w:rsid w:val="00AB5CF9"/>
    <w:rsid w:val="00AB6259"/>
    <w:rsid w:val="00AC1C4D"/>
    <w:rsid w:val="00AC2321"/>
    <w:rsid w:val="00AC29E6"/>
    <w:rsid w:val="00AC33BC"/>
    <w:rsid w:val="00AD7F87"/>
    <w:rsid w:val="00AE25FF"/>
    <w:rsid w:val="00AE71AC"/>
    <w:rsid w:val="00AF4679"/>
    <w:rsid w:val="00AF77F0"/>
    <w:rsid w:val="00B021EA"/>
    <w:rsid w:val="00B069A3"/>
    <w:rsid w:val="00B1067C"/>
    <w:rsid w:val="00B13744"/>
    <w:rsid w:val="00B202E8"/>
    <w:rsid w:val="00B2240E"/>
    <w:rsid w:val="00B26005"/>
    <w:rsid w:val="00B27272"/>
    <w:rsid w:val="00B302FB"/>
    <w:rsid w:val="00B31F6F"/>
    <w:rsid w:val="00B44E44"/>
    <w:rsid w:val="00B5063F"/>
    <w:rsid w:val="00B60CDD"/>
    <w:rsid w:val="00B62D4E"/>
    <w:rsid w:val="00B657F9"/>
    <w:rsid w:val="00B67251"/>
    <w:rsid w:val="00B74296"/>
    <w:rsid w:val="00B74F19"/>
    <w:rsid w:val="00B753B7"/>
    <w:rsid w:val="00B81F41"/>
    <w:rsid w:val="00B85B10"/>
    <w:rsid w:val="00B94A43"/>
    <w:rsid w:val="00BA4540"/>
    <w:rsid w:val="00BA6CE6"/>
    <w:rsid w:val="00BB0C02"/>
    <w:rsid w:val="00BB107B"/>
    <w:rsid w:val="00BC2413"/>
    <w:rsid w:val="00BD09C1"/>
    <w:rsid w:val="00BE43B5"/>
    <w:rsid w:val="00C16CB7"/>
    <w:rsid w:val="00C1735B"/>
    <w:rsid w:val="00C3036A"/>
    <w:rsid w:val="00C30F6D"/>
    <w:rsid w:val="00C31E21"/>
    <w:rsid w:val="00C354F5"/>
    <w:rsid w:val="00C364F2"/>
    <w:rsid w:val="00C3747A"/>
    <w:rsid w:val="00C55A69"/>
    <w:rsid w:val="00C55FF2"/>
    <w:rsid w:val="00C560D4"/>
    <w:rsid w:val="00C620B3"/>
    <w:rsid w:val="00C81AAC"/>
    <w:rsid w:val="00C87DF6"/>
    <w:rsid w:val="00C94D28"/>
    <w:rsid w:val="00CA2159"/>
    <w:rsid w:val="00CA5ED3"/>
    <w:rsid w:val="00CB4AAA"/>
    <w:rsid w:val="00CC2E61"/>
    <w:rsid w:val="00CC34AD"/>
    <w:rsid w:val="00CC453D"/>
    <w:rsid w:val="00CC7297"/>
    <w:rsid w:val="00CD087D"/>
    <w:rsid w:val="00CD1AAC"/>
    <w:rsid w:val="00CD2F63"/>
    <w:rsid w:val="00CD7CB1"/>
    <w:rsid w:val="00CE239C"/>
    <w:rsid w:val="00CE25A0"/>
    <w:rsid w:val="00CF0F9F"/>
    <w:rsid w:val="00CF3156"/>
    <w:rsid w:val="00D02553"/>
    <w:rsid w:val="00D17BF9"/>
    <w:rsid w:val="00D3568A"/>
    <w:rsid w:val="00D3686E"/>
    <w:rsid w:val="00D43586"/>
    <w:rsid w:val="00D4757A"/>
    <w:rsid w:val="00D47612"/>
    <w:rsid w:val="00D52F8B"/>
    <w:rsid w:val="00D52F93"/>
    <w:rsid w:val="00D567CC"/>
    <w:rsid w:val="00D610E2"/>
    <w:rsid w:val="00D668B2"/>
    <w:rsid w:val="00D71E8E"/>
    <w:rsid w:val="00D7347F"/>
    <w:rsid w:val="00D874A2"/>
    <w:rsid w:val="00D9215D"/>
    <w:rsid w:val="00D922B8"/>
    <w:rsid w:val="00D94DDB"/>
    <w:rsid w:val="00D950C7"/>
    <w:rsid w:val="00DB0AC1"/>
    <w:rsid w:val="00DB5639"/>
    <w:rsid w:val="00DC4A85"/>
    <w:rsid w:val="00DC4D20"/>
    <w:rsid w:val="00DC6833"/>
    <w:rsid w:val="00DD16E6"/>
    <w:rsid w:val="00DD2FE7"/>
    <w:rsid w:val="00DF2AA8"/>
    <w:rsid w:val="00E13541"/>
    <w:rsid w:val="00E15817"/>
    <w:rsid w:val="00E162B8"/>
    <w:rsid w:val="00E1736C"/>
    <w:rsid w:val="00E26387"/>
    <w:rsid w:val="00E2696A"/>
    <w:rsid w:val="00E31488"/>
    <w:rsid w:val="00E32CDE"/>
    <w:rsid w:val="00E342CD"/>
    <w:rsid w:val="00E41987"/>
    <w:rsid w:val="00E4220A"/>
    <w:rsid w:val="00E43D22"/>
    <w:rsid w:val="00E5129E"/>
    <w:rsid w:val="00E63C50"/>
    <w:rsid w:val="00E664F4"/>
    <w:rsid w:val="00E816F4"/>
    <w:rsid w:val="00E81F92"/>
    <w:rsid w:val="00E86C1A"/>
    <w:rsid w:val="00E914CB"/>
    <w:rsid w:val="00E95637"/>
    <w:rsid w:val="00E97C11"/>
    <w:rsid w:val="00EB3DC1"/>
    <w:rsid w:val="00EC4873"/>
    <w:rsid w:val="00EC605D"/>
    <w:rsid w:val="00F039B1"/>
    <w:rsid w:val="00F0418F"/>
    <w:rsid w:val="00F05B0E"/>
    <w:rsid w:val="00F12327"/>
    <w:rsid w:val="00F22723"/>
    <w:rsid w:val="00F2339F"/>
    <w:rsid w:val="00F2416F"/>
    <w:rsid w:val="00F2707A"/>
    <w:rsid w:val="00F32D96"/>
    <w:rsid w:val="00F32F2D"/>
    <w:rsid w:val="00F42EA1"/>
    <w:rsid w:val="00F45142"/>
    <w:rsid w:val="00F637AC"/>
    <w:rsid w:val="00F67BA1"/>
    <w:rsid w:val="00F7506A"/>
    <w:rsid w:val="00F766FE"/>
    <w:rsid w:val="00F771B4"/>
    <w:rsid w:val="00F90E93"/>
    <w:rsid w:val="00FB0A80"/>
    <w:rsid w:val="00FB1847"/>
    <w:rsid w:val="00FB6481"/>
    <w:rsid w:val="00FC410E"/>
    <w:rsid w:val="00FD4D75"/>
    <w:rsid w:val="00FE06F9"/>
    <w:rsid w:val="00FF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BE481E"/>
  <w15:docId w15:val="{7F36AF0E-29AB-459D-8930-55C83569B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center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220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2F6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D2F6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D2F6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D2F63"/>
    <w:rPr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CD2F63"/>
    <w:pPr>
      <w:ind w:left="720"/>
    </w:pPr>
  </w:style>
  <w:style w:type="paragraph" w:customStyle="1" w:styleId="DecimalAligned">
    <w:name w:val="Decimal Aligned"/>
    <w:basedOn w:val="Normal"/>
    <w:uiPriority w:val="40"/>
    <w:qFormat/>
    <w:rsid w:val="00E32CDE"/>
    <w:pPr>
      <w:tabs>
        <w:tab w:val="decimal" w:pos="360"/>
      </w:tabs>
      <w:spacing w:after="200" w:line="276" w:lineRule="auto"/>
      <w:jc w:val="left"/>
    </w:pPr>
    <w:rPr>
      <w:rFonts w:cs="Arial"/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E32CDE"/>
    <w:pPr>
      <w:jc w:val="left"/>
    </w:pPr>
    <w:rPr>
      <w:rFonts w:eastAsia="MS Mincho" w:cs="Arial"/>
      <w:sz w:val="20"/>
      <w:szCs w:val="20"/>
      <w:lang w:eastAsia="ja-JP"/>
    </w:rPr>
  </w:style>
  <w:style w:type="character" w:customStyle="1" w:styleId="FootnoteTextChar">
    <w:name w:val="Footnote Text Char"/>
    <w:link w:val="FootnoteText"/>
    <w:uiPriority w:val="99"/>
    <w:rsid w:val="00E32CDE"/>
    <w:rPr>
      <w:rFonts w:eastAsia="MS Mincho" w:cs="Arial"/>
      <w:lang w:eastAsia="ja-JP"/>
    </w:rPr>
  </w:style>
  <w:style w:type="character" w:styleId="SubtleEmphasis">
    <w:name w:val="Subtle Emphasis"/>
    <w:uiPriority w:val="19"/>
    <w:qFormat/>
    <w:rsid w:val="00E32CDE"/>
    <w:rPr>
      <w:i/>
      <w:iCs/>
      <w:color w:val="000000"/>
    </w:rPr>
  </w:style>
  <w:style w:type="table" w:styleId="ColorfulGrid-Accent5">
    <w:name w:val="Colorful Grid Accent 5"/>
    <w:basedOn w:val="TableNormal"/>
    <w:uiPriority w:val="64"/>
    <w:rsid w:val="00E32CDE"/>
    <w:rPr>
      <w:rFonts w:eastAsia="MS Mincho" w:cs="Arial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E32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2C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2CDE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E4220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uiPriority w:val="99"/>
    <w:unhideWhenUsed/>
    <w:rsid w:val="00F2416F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B657F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414A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4A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4A7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4A7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14A75"/>
    <w:rPr>
      <w:b/>
      <w:bCs/>
    </w:rPr>
  </w:style>
  <w:style w:type="paragraph" w:styleId="ListParagraph">
    <w:name w:val="List Paragraph"/>
    <w:basedOn w:val="Normal"/>
    <w:uiPriority w:val="34"/>
    <w:qFormat/>
    <w:rsid w:val="00AB5CF9"/>
    <w:pPr>
      <w:ind w:left="720"/>
    </w:pPr>
  </w:style>
  <w:style w:type="paragraph" w:styleId="Revision">
    <w:name w:val="Revision"/>
    <w:hidden/>
    <w:uiPriority w:val="99"/>
    <w:semiHidden/>
    <w:rsid w:val="001F7CD0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713D14"/>
    <w:rPr>
      <w:color w:val="9F1F6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8501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913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5776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30500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8966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6202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3106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2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6184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5799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8149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0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7F7F7F"/>
      </a:dk2>
      <a:lt2>
        <a:srgbClr val="EBEBEB"/>
      </a:lt2>
      <a:accent1>
        <a:srgbClr val="25AAE1"/>
      </a:accent1>
      <a:accent2>
        <a:srgbClr val="9F1F63"/>
      </a:accent2>
      <a:accent3>
        <a:srgbClr val="F36F2B"/>
      </a:accent3>
      <a:accent4>
        <a:srgbClr val="39B54A"/>
      </a:accent4>
      <a:accent5>
        <a:srgbClr val="ED1C24"/>
      </a:accent5>
      <a:accent6>
        <a:srgbClr val="C9F0FE"/>
      </a:accent6>
      <a:hlink>
        <a:srgbClr val="25AAE1"/>
      </a:hlink>
      <a:folHlink>
        <a:srgbClr val="9F1F63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B9A38-8B97-49F2-8FFA-F5559FEDD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7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6773</CharactersWithSpaces>
  <SharedDoc>false</SharedDoc>
  <HLinks>
    <vt:vector size="6" baseType="variant">
      <vt:variant>
        <vt:i4>6422566</vt:i4>
      </vt:variant>
      <vt:variant>
        <vt:i4>0</vt:i4>
      </vt:variant>
      <vt:variant>
        <vt:i4>0</vt:i4>
      </vt:variant>
      <vt:variant>
        <vt:i4>5</vt:i4>
      </vt:variant>
      <vt:variant>
        <vt:lpwstr>http://publichealth.ewashtenaw.org/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Guzman</dc:creator>
  <cp:keywords/>
  <cp:lastModifiedBy>Jane Nickert</cp:lastModifiedBy>
  <cp:revision>3</cp:revision>
  <cp:lastPrinted>2019-04-08T17:39:00Z</cp:lastPrinted>
  <dcterms:created xsi:type="dcterms:W3CDTF">2023-09-20T15:30:00Z</dcterms:created>
  <dcterms:modified xsi:type="dcterms:W3CDTF">2024-05-03T20:24:00Z</dcterms:modified>
</cp:coreProperties>
</file>