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B2" w:rsidRPr="008951E9" w:rsidRDefault="00B12D6C" w:rsidP="00704963">
      <w:pPr>
        <w:jc w:val="center"/>
        <w:rPr>
          <w:b/>
          <w:sz w:val="24"/>
          <w:szCs w:val="24"/>
        </w:rPr>
      </w:pPr>
      <w:bookmarkStart w:id="0" w:name="_GoBack"/>
      <w:bookmarkEnd w:id="0"/>
      <w:r w:rsidRPr="008951E9">
        <w:rPr>
          <w:b/>
          <w:sz w:val="24"/>
          <w:szCs w:val="24"/>
        </w:rPr>
        <w:t xml:space="preserve">Michigan Billers Teleconference </w:t>
      </w:r>
    </w:p>
    <w:p w:rsidR="00704963" w:rsidRPr="008951E9" w:rsidRDefault="006A0201" w:rsidP="00704963">
      <w:pPr>
        <w:jc w:val="center"/>
        <w:rPr>
          <w:sz w:val="24"/>
          <w:szCs w:val="24"/>
        </w:rPr>
      </w:pPr>
      <w:r>
        <w:rPr>
          <w:sz w:val="24"/>
          <w:szCs w:val="24"/>
        </w:rPr>
        <w:t>Meeting Minutes</w:t>
      </w:r>
      <w:r>
        <w:rPr>
          <w:sz w:val="24"/>
          <w:szCs w:val="24"/>
        </w:rPr>
        <w:tab/>
      </w:r>
    </w:p>
    <w:p w:rsidR="0009008B" w:rsidRPr="008951E9" w:rsidRDefault="00CB412B" w:rsidP="00A32E97">
      <w:pPr>
        <w:jc w:val="center"/>
        <w:rPr>
          <w:sz w:val="24"/>
          <w:szCs w:val="24"/>
        </w:rPr>
      </w:pPr>
      <w:r>
        <w:rPr>
          <w:sz w:val="24"/>
          <w:szCs w:val="24"/>
        </w:rPr>
        <w:t>Erin Carlson</w:t>
      </w:r>
      <w:r w:rsidR="0009008B" w:rsidRPr="008951E9">
        <w:rPr>
          <w:sz w:val="24"/>
          <w:szCs w:val="24"/>
        </w:rPr>
        <w:t xml:space="preserve"> – Facilitator</w:t>
      </w:r>
    </w:p>
    <w:p w:rsidR="00145BED" w:rsidRPr="008951E9" w:rsidRDefault="006A0201" w:rsidP="00704963">
      <w:pPr>
        <w:jc w:val="center"/>
        <w:rPr>
          <w:sz w:val="24"/>
          <w:szCs w:val="24"/>
        </w:rPr>
      </w:pPr>
      <w:r>
        <w:rPr>
          <w:sz w:val="24"/>
          <w:szCs w:val="24"/>
        </w:rPr>
        <w:t xml:space="preserve">Erin Carlson </w:t>
      </w:r>
      <w:r w:rsidR="00145BED" w:rsidRPr="008951E9">
        <w:rPr>
          <w:sz w:val="24"/>
          <w:szCs w:val="24"/>
        </w:rPr>
        <w:t>- Minutes</w:t>
      </w:r>
    </w:p>
    <w:p w:rsidR="00AD6652" w:rsidRPr="008951E9" w:rsidRDefault="0031545F" w:rsidP="0009008B">
      <w:pPr>
        <w:jc w:val="center"/>
        <w:rPr>
          <w:sz w:val="24"/>
          <w:szCs w:val="24"/>
        </w:rPr>
      </w:pPr>
      <w:r>
        <w:rPr>
          <w:sz w:val="24"/>
          <w:szCs w:val="24"/>
        </w:rPr>
        <w:t>1/8/19</w:t>
      </w:r>
      <w:r w:rsidR="0009008B" w:rsidRPr="008951E9">
        <w:rPr>
          <w:sz w:val="24"/>
          <w:szCs w:val="24"/>
        </w:rPr>
        <w:t xml:space="preserve">      9:00 am - 10:00 am</w:t>
      </w:r>
    </w:p>
    <w:p w:rsidR="00AD6652" w:rsidRDefault="00AD6652" w:rsidP="00704963">
      <w:pPr>
        <w:jc w:val="center"/>
        <w:rPr>
          <w:b/>
          <w:sz w:val="24"/>
          <w:szCs w:val="24"/>
        </w:rPr>
      </w:pPr>
    </w:p>
    <w:p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rsidR="00D23A2B" w:rsidRDefault="00D23A2B" w:rsidP="00D23A2B">
      <w:pPr>
        <w:pStyle w:val="ListParagraph"/>
        <w:rPr>
          <w:sz w:val="24"/>
          <w:szCs w:val="24"/>
        </w:rPr>
      </w:pPr>
    </w:p>
    <w:p w:rsidR="00C56F1F" w:rsidRDefault="00D23A2B" w:rsidP="00403EE3">
      <w:pPr>
        <w:pStyle w:val="ListParagraph"/>
        <w:numPr>
          <w:ilvl w:val="0"/>
          <w:numId w:val="11"/>
        </w:numPr>
        <w:rPr>
          <w:sz w:val="24"/>
          <w:szCs w:val="24"/>
        </w:rPr>
      </w:pPr>
      <w:r w:rsidRPr="005C17C9">
        <w:rPr>
          <w:sz w:val="24"/>
          <w:szCs w:val="24"/>
        </w:rPr>
        <w:t>Invoicing issues from State Lab billing service PCG</w:t>
      </w:r>
      <w:r w:rsidR="005179C6" w:rsidRPr="005C17C9">
        <w:rPr>
          <w:sz w:val="24"/>
          <w:szCs w:val="24"/>
        </w:rPr>
        <w:t xml:space="preserve"> </w:t>
      </w:r>
      <w:r w:rsidR="006A0201">
        <w:rPr>
          <w:sz w:val="24"/>
          <w:szCs w:val="24"/>
        </w:rPr>
        <w:t>–</w:t>
      </w:r>
    </w:p>
    <w:p w:rsidR="006A0201" w:rsidRDefault="006A0201" w:rsidP="006A0201">
      <w:pPr>
        <w:pStyle w:val="ListParagraph"/>
        <w:ind w:left="360"/>
        <w:rPr>
          <w:sz w:val="24"/>
          <w:szCs w:val="24"/>
        </w:rPr>
      </w:pPr>
      <w:r>
        <w:rPr>
          <w:sz w:val="24"/>
          <w:szCs w:val="24"/>
        </w:rPr>
        <w:t>-Still need to work with PCG directly</w:t>
      </w:r>
    </w:p>
    <w:p w:rsidR="006A0201" w:rsidRDefault="006A0201" w:rsidP="006A0201">
      <w:pPr>
        <w:pStyle w:val="ListParagraph"/>
        <w:ind w:left="360"/>
        <w:rPr>
          <w:sz w:val="24"/>
          <w:szCs w:val="24"/>
        </w:rPr>
      </w:pPr>
      <w:r>
        <w:rPr>
          <w:sz w:val="24"/>
          <w:szCs w:val="24"/>
        </w:rPr>
        <w:t>-Tip from Katie, Washtenaw – Blue Cross Complete needs XYU prefix on lab form</w:t>
      </w:r>
    </w:p>
    <w:p w:rsidR="006A0201" w:rsidRDefault="006A0201" w:rsidP="006A0201">
      <w:pPr>
        <w:pStyle w:val="ListParagraph"/>
        <w:ind w:left="360"/>
        <w:rPr>
          <w:sz w:val="24"/>
          <w:szCs w:val="24"/>
        </w:rPr>
      </w:pPr>
      <w:r>
        <w:rPr>
          <w:sz w:val="24"/>
          <w:szCs w:val="24"/>
        </w:rPr>
        <w:t>-Laurie, Allegan is being told that clients don’t have Medicaid and that “CHAMPS is not updating properly”.  She doesn’t think she is getting a denial reason other than being told that.</w:t>
      </w:r>
    </w:p>
    <w:p w:rsidR="00F120E3" w:rsidRDefault="00F120E3" w:rsidP="00F120E3">
      <w:pPr>
        <w:pStyle w:val="ListParagraph"/>
        <w:ind w:left="360"/>
        <w:rPr>
          <w:rFonts w:asciiTheme="minorHAnsi" w:hAnsiTheme="minorHAnsi"/>
          <w:sz w:val="24"/>
          <w:szCs w:val="24"/>
        </w:rPr>
      </w:pPr>
    </w:p>
    <w:p w:rsidR="00CD555D" w:rsidRDefault="00CD555D" w:rsidP="009131FF">
      <w:pPr>
        <w:pStyle w:val="ListParagraph"/>
        <w:numPr>
          <w:ilvl w:val="0"/>
          <w:numId w:val="11"/>
        </w:numPr>
        <w:rPr>
          <w:rFonts w:asciiTheme="minorHAnsi" w:hAnsiTheme="minorHAnsi"/>
          <w:sz w:val="24"/>
          <w:szCs w:val="24"/>
        </w:rPr>
      </w:pPr>
      <w:r>
        <w:rPr>
          <w:rFonts w:asciiTheme="minorHAnsi" w:hAnsiTheme="minorHAnsi"/>
          <w:sz w:val="24"/>
          <w:szCs w:val="24"/>
        </w:rPr>
        <w:t xml:space="preserve">Harbor Health Plan – denying claims stating prior auth needed – </w:t>
      </w:r>
      <w:r w:rsidR="00C442B9">
        <w:rPr>
          <w:rFonts w:asciiTheme="minorHAnsi" w:hAnsiTheme="minorHAnsi"/>
          <w:sz w:val="24"/>
          <w:szCs w:val="24"/>
        </w:rPr>
        <w:t xml:space="preserve">Macomb working with hlthplan </w:t>
      </w:r>
      <w:r w:rsidR="00F120E3">
        <w:rPr>
          <w:rFonts w:asciiTheme="minorHAnsi" w:hAnsiTheme="minorHAnsi"/>
          <w:sz w:val="24"/>
          <w:szCs w:val="24"/>
        </w:rPr>
        <w:t>and Latina directly</w:t>
      </w:r>
      <w:r w:rsidR="00403EE3">
        <w:rPr>
          <w:rFonts w:asciiTheme="minorHAnsi" w:hAnsiTheme="minorHAnsi"/>
          <w:sz w:val="24"/>
          <w:szCs w:val="24"/>
        </w:rPr>
        <w:t xml:space="preserve"> </w:t>
      </w:r>
      <w:r w:rsidR="00C442B9">
        <w:rPr>
          <w:rFonts w:asciiTheme="minorHAnsi" w:hAnsiTheme="minorHAnsi"/>
          <w:sz w:val="24"/>
          <w:szCs w:val="24"/>
        </w:rPr>
        <w:t xml:space="preserve"> </w:t>
      </w:r>
    </w:p>
    <w:p w:rsidR="006A0201" w:rsidRDefault="006A0201" w:rsidP="006A0201">
      <w:pPr>
        <w:pStyle w:val="ListParagraph"/>
        <w:numPr>
          <w:ilvl w:val="0"/>
          <w:numId w:val="42"/>
        </w:numPr>
        <w:rPr>
          <w:rFonts w:asciiTheme="minorHAnsi" w:hAnsiTheme="minorHAnsi"/>
          <w:sz w:val="24"/>
          <w:szCs w:val="24"/>
        </w:rPr>
      </w:pPr>
      <w:r>
        <w:rPr>
          <w:rFonts w:asciiTheme="minorHAnsi" w:hAnsiTheme="minorHAnsi"/>
          <w:sz w:val="24"/>
          <w:szCs w:val="24"/>
        </w:rPr>
        <w:t>Still an issue.  Not getting paid.  Latina will double check again with contract mgr</w:t>
      </w:r>
    </w:p>
    <w:p w:rsidR="00403EE3" w:rsidRPr="00F120E3" w:rsidRDefault="00403EE3" w:rsidP="00F120E3">
      <w:pPr>
        <w:rPr>
          <w:rFonts w:asciiTheme="minorHAnsi" w:hAnsiTheme="minorHAnsi"/>
          <w:sz w:val="24"/>
          <w:szCs w:val="24"/>
        </w:rPr>
      </w:pPr>
    </w:p>
    <w:p w:rsidR="00403EE3" w:rsidRDefault="00403EE3" w:rsidP="00403EE3">
      <w:pPr>
        <w:pStyle w:val="ListParagraph"/>
        <w:numPr>
          <w:ilvl w:val="0"/>
          <w:numId w:val="11"/>
        </w:numPr>
        <w:rPr>
          <w:sz w:val="24"/>
          <w:szCs w:val="24"/>
        </w:rPr>
      </w:pPr>
      <w:r>
        <w:rPr>
          <w:sz w:val="24"/>
          <w:szCs w:val="24"/>
        </w:rPr>
        <w:t xml:space="preserve">Issue with Meridian and telehealth site fee Q3014 – Stephanie, HDNW – Latina </w:t>
      </w:r>
      <w:r w:rsidR="0031545F">
        <w:rPr>
          <w:sz w:val="24"/>
          <w:szCs w:val="24"/>
        </w:rPr>
        <w:t>working with MER contract manager</w:t>
      </w:r>
    </w:p>
    <w:p w:rsidR="006A0201" w:rsidRDefault="006A0201" w:rsidP="006A0201">
      <w:pPr>
        <w:pStyle w:val="ListParagraph"/>
        <w:numPr>
          <w:ilvl w:val="0"/>
          <w:numId w:val="42"/>
        </w:numPr>
        <w:rPr>
          <w:sz w:val="24"/>
          <w:szCs w:val="24"/>
        </w:rPr>
      </w:pPr>
      <w:r>
        <w:rPr>
          <w:sz w:val="24"/>
          <w:szCs w:val="24"/>
        </w:rPr>
        <w:t>Nothing new.  Latina will f/u again with contract mgr</w:t>
      </w:r>
    </w:p>
    <w:p w:rsidR="00403EE3" w:rsidRPr="00403EE3" w:rsidRDefault="00403EE3" w:rsidP="00403EE3">
      <w:pPr>
        <w:pStyle w:val="ListParagraph"/>
        <w:rPr>
          <w:sz w:val="24"/>
          <w:szCs w:val="24"/>
        </w:rPr>
      </w:pPr>
    </w:p>
    <w:p w:rsidR="0038777E" w:rsidRPr="0038777E" w:rsidRDefault="0038777E" w:rsidP="0038777E">
      <w:pPr>
        <w:pStyle w:val="ListParagraph"/>
        <w:rPr>
          <w:rFonts w:asciiTheme="minorHAnsi" w:hAnsiTheme="minorHAnsi"/>
          <w:sz w:val="24"/>
          <w:szCs w:val="24"/>
        </w:rPr>
      </w:pPr>
    </w:p>
    <w:p w:rsidR="00102A4B" w:rsidRPr="00102A4B" w:rsidRDefault="00102A4B" w:rsidP="00102A4B">
      <w:pPr>
        <w:rPr>
          <w:rFonts w:asciiTheme="minorHAnsi" w:hAnsiTheme="minorHAnsi"/>
          <w:sz w:val="24"/>
          <w:szCs w:val="24"/>
        </w:rPr>
      </w:pPr>
    </w:p>
    <w:p w:rsidR="00547C6B" w:rsidRDefault="00245486" w:rsidP="00FD5FB3">
      <w:pPr>
        <w:pStyle w:val="ListParagraph"/>
        <w:ind w:left="0"/>
        <w:rPr>
          <w:b/>
          <w:sz w:val="24"/>
          <w:szCs w:val="24"/>
        </w:rPr>
      </w:pPr>
      <w:r>
        <w:rPr>
          <w:b/>
          <w:sz w:val="24"/>
          <w:szCs w:val="24"/>
        </w:rPr>
        <w:t>New Items</w:t>
      </w:r>
    </w:p>
    <w:p w:rsidR="00834BD3" w:rsidRDefault="00834BD3" w:rsidP="00834BD3">
      <w:pPr>
        <w:rPr>
          <w:b/>
          <w:sz w:val="24"/>
          <w:szCs w:val="24"/>
        </w:rPr>
      </w:pPr>
    </w:p>
    <w:p w:rsidR="00481B8C" w:rsidRDefault="0031545F" w:rsidP="0031545F">
      <w:pPr>
        <w:pStyle w:val="ListParagraph"/>
        <w:numPr>
          <w:ilvl w:val="0"/>
          <w:numId w:val="41"/>
        </w:numPr>
        <w:rPr>
          <w:sz w:val="24"/>
          <w:szCs w:val="24"/>
        </w:rPr>
      </w:pPr>
      <w:r>
        <w:rPr>
          <w:sz w:val="24"/>
          <w:szCs w:val="24"/>
        </w:rPr>
        <w:t>Blue Cross Complete paying MIHP home visits at the office visit rate.  Wendy, Lapeer is working with Pat Embry on this.  Anyone else having this issue?</w:t>
      </w:r>
    </w:p>
    <w:p w:rsidR="006A0201" w:rsidRPr="006A0201" w:rsidRDefault="006A0201" w:rsidP="006A0201">
      <w:pPr>
        <w:pStyle w:val="ListParagraph"/>
        <w:rPr>
          <w:sz w:val="24"/>
          <w:szCs w:val="24"/>
        </w:rPr>
      </w:pPr>
      <w:r>
        <w:rPr>
          <w:sz w:val="24"/>
          <w:szCs w:val="24"/>
        </w:rPr>
        <w:t xml:space="preserve"> - Wendy not on call.  Lori, LMAS stated she had this issue in the past.  It was only a couple of claims and they just chose to adjust off the balance.  They don’t see many BCC clients</w:t>
      </w:r>
    </w:p>
    <w:p w:rsidR="0031545F" w:rsidRDefault="0031545F" w:rsidP="0031545F">
      <w:pPr>
        <w:rPr>
          <w:sz w:val="24"/>
          <w:szCs w:val="24"/>
        </w:rPr>
      </w:pPr>
    </w:p>
    <w:p w:rsidR="0031545F" w:rsidRDefault="0031545F" w:rsidP="0031545F">
      <w:pPr>
        <w:pStyle w:val="ListParagraph"/>
        <w:numPr>
          <w:ilvl w:val="0"/>
          <w:numId w:val="41"/>
        </w:numPr>
        <w:rPr>
          <w:sz w:val="24"/>
          <w:szCs w:val="24"/>
        </w:rPr>
      </w:pPr>
      <w:r>
        <w:rPr>
          <w:sz w:val="24"/>
          <w:szCs w:val="24"/>
        </w:rPr>
        <w:t>Lead denials when other services same day.  – Connie, DHD2</w:t>
      </w:r>
    </w:p>
    <w:p w:rsidR="006A0201" w:rsidRDefault="006A0201" w:rsidP="006A0201">
      <w:pPr>
        <w:pStyle w:val="ListParagraph"/>
        <w:rPr>
          <w:sz w:val="24"/>
          <w:szCs w:val="24"/>
        </w:rPr>
      </w:pPr>
      <w:r>
        <w:rPr>
          <w:sz w:val="24"/>
          <w:szCs w:val="24"/>
        </w:rPr>
        <w:t>- Connie heard back from the listserv that some HDs use a QW modifier on the 83655.  She tried that and resubmitted some claims.</w:t>
      </w:r>
    </w:p>
    <w:p w:rsidR="0031545F" w:rsidRPr="0031545F" w:rsidRDefault="0031545F" w:rsidP="0031545F">
      <w:pPr>
        <w:pStyle w:val="ListParagraph"/>
        <w:rPr>
          <w:sz w:val="24"/>
          <w:szCs w:val="24"/>
        </w:rPr>
      </w:pPr>
    </w:p>
    <w:p w:rsidR="0031545F" w:rsidRDefault="0031545F" w:rsidP="0031545F">
      <w:pPr>
        <w:pStyle w:val="ListParagraph"/>
        <w:numPr>
          <w:ilvl w:val="0"/>
          <w:numId w:val="41"/>
        </w:numPr>
        <w:rPr>
          <w:sz w:val="24"/>
          <w:szCs w:val="24"/>
        </w:rPr>
      </w:pPr>
      <w:r>
        <w:rPr>
          <w:sz w:val="24"/>
          <w:szCs w:val="24"/>
        </w:rPr>
        <w:t xml:space="preserve">Shingrix denials from Meridian – Ann, DHD4 </w:t>
      </w:r>
    </w:p>
    <w:p w:rsidR="006A0201" w:rsidRDefault="006A0201" w:rsidP="006A0201">
      <w:pPr>
        <w:pStyle w:val="ListParagraph"/>
        <w:rPr>
          <w:sz w:val="24"/>
          <w:szCs w:val="24"/>
        </w:rPr>
      </w:pPr>
      <w:r>
        <w:rPr>
          <w:sz w:val="24"/>
          <w:szCs w:val="24"/>
        </w:rPr>
        <w:t>- Denial says that the administrative code is not compatible with the vaccine code</w:t>
      </w:r>
    </w:p>
    <w:p w:rsidR="006A0201" w:rsidRDefault="006A0201" w:rsidP="006A0201">
      <w:pPr>
        <w:pStyle w:val="ListParagraph"/>
        <w:rPr>
          <w:sz w:val="24"/>
          <w:szCs w:val="24"/>
        </w:rPr>
      </w:pPr>
      <w:r>
        <w:rPr>
          <w:sz w:val="24"/>
          <w:szCs w:val="24"/>
        </w:rPr>
        <w:t>- Sue from DHD 10 is seeing the same denial</w:t>
      </w:r>
    </w:p>
    <w:p w:rsidR="006A0201" w:rsidRDefault="006A0201" w:rsidP="006A0201">
      <w:pPr>
        <w:pStyle w:val="ListParagraph"/>
        <w:rPr>
          <w:sz w:val="24"/>
          <w:szCs w:val="24"/>
        </w:rPr>
      </w:pPr>
      <w:r>
        <w:rPr>
          <w:sz w:val="24"/>
          <w:szCs w:val="24"/>
        </w:rPr>
        <w:t>- Ann will get detail and examples to Latina</w:t>
      </w:r>
    </w:p>
    <w:p w:rsidR="0031545F" w:rsidRPr="0031545F" w:rsidRDefault="0031545F" w:rsidP="0031545F">
      <w:pPr>
        <w:pStyle w:val="ListParagraph"/>
        <w:rPr>
          <w:sz w:val="24"/>
          <w:szCs w:val="24"/>
        </w:rPr>
      </w:pPr>
    </w:p>
    <w:p w:rsidR="005205EE" w:rsidRDefault="0031545F" w:rsidP="0031545F">
      <w:pPr>
        <w:pStyle w:val="ListParagraph"/>
        <w:numPr>
          <w:ilvl w:val="0"/>
          <w:numId w:val="41"/>
        </w:numPr>
        <w:rPr>
          <w:sz w:val="24"/>
          <w:szCs w:val="24"/>
        </w:rPr>
      </w:pPr>
      <w:r>
        <w:rPr>
          <w:sz w:val="24"/>
          <w:szCs w:val="24"/>
        </w:rPr>
        <w:t>Total Health Care</w:t>
      </w:r>
      <w:r w:rsidR="005205EE">
        <w:rPr>
          <w:sz w:val="24"/>
          <w:szCs w:val="24"/>
        </w:rPr>
        <w:t xml:space="preserve"> – denies for no coverage, CHAMPS shows coverage – what to do?  - Nancy, Macomb</w:t>
      </w:r>
    </w:p>
    <w:p w:rsidR="006A0201" w:rsidRDefault="006A0201" w:rsidP="006A0201">
      <w:pPr>
        <w:pStyle w:val="ListParagraph"/>
        <w:rPr>
          <w:sz w:val="24"/>
          <w:szCs w:val="24"/>
        </w:rPr>
      </w:pPr>
      <w:r>
        <w:rPr>
          <w:sz w:val="24"/>
          <w:szCs w:val="24"/>
        </w:rPr>
        <w:t>- Nancy will send detail/examples to Latina</w:t>
      </w:r>
    </w:p>
    <w:p w:rsidR="005205EE" w:rsidRPr="005205EE" w:rsidRDefault="005205EE" w:rsidP="005205EE">
      <w:pPr>
        <w:pStyle w:val="ListParagraph"/>
        <w:rPr>
          <w:sz w:val="24"/>
          <w:szCs w:val="24"/>
        </w:rPr>
      </w:pPr>
    </w:p>
    <w:p w:rsidR="0031545F" w:rsidRDefault="005205EE" w:rsidP="0031545F">
      <w:pPr>
        <w:pStyle w:val="ListParagraph"/>
        <w:numPr>
          <w:ilvl w:val="0"/>
          <w:numId w:val="41"/>
        </w:numPr>
        <w:rPr>
          <w:sz w:val="24"/>
          <w:szCs w:val="24"/>
        </w:rPr>
      </w:pPr>
      <w:r>
        <w:rPr>
          <w:sz w:val="24"/>
          <w:szCs w:val="24"/>
        </w:rPr>
        <w:t>Are organizations getting paid for both GAD 7 and/or PHQ 9 (96127 – or other code???) with psychotherapy visits? – Erin, GTCHD</w:t>
      </w:r>
      <w:r w:rsidR="0031545F">
        <w:rPr>
          <w:sz w:val="24"/>
          <w:szCs w:val="24"/>
        </w:rPr>
        <w:t xml:space="preserve"> </w:t>
      </w:r>
    </w:p>
    <w:p w:rsidR="005205EE" w:rsidRPr="005205EE" w:rsidRDefault="006A0201" w:rsidP="006A0201">
      <w:pPr>
        <w:pStyle w:val="ListParagraph"/>
        <w:rPr>
          <w:sz w:val="24"/>
          <w:szCs w:val="24"/>
        </w:rPr>
      </w:pPr>
      <w:r>
        <w:rPr>
          <w:sz w:val="24"/>
          <w:szCs w:val="24"/>
        </w:rPr>
        <w:t>- no response</w:t>
      </w:r>
    </w:p>
    <w:p w:rsidR="005205EE" w:rsidRDefault="005205EE" w:rsidP="0031545F">
      <w:pPr>
        <w:pStyle w:val="ListParagraph"/>
        <w:numPr>
          <w:ilvl w:val="0"/>
          <w:numId w:val="41"/>
        </w:numPr>
        <w:rPr>
          <w:sz w:val="24"/>
          <w:szCs w:val="24"/>
        </w:rPr>
      </w:pPr>
      <w:r>
        <w:rPr>
          <w:sz w:val="24"/>
          <w:szCs w:val="24"/>
        </w:rPr>
        <w:lastRenderedPageBreak/>
        <w:t>Teleconference Facilitator – I will continue to create the agendas and lead the meetings through June 2019.  At this point, I will have put in nearly 3 years and will be stepping down.  We will need a new facilitator in the next 6 months if we wish to continue the phone calls.</w:t>
      </w:r>
    </w:p>
    <w:p w:rsidR="002471F3" w:rsidRDefault="002471F3" w:rsidP="002471F3">
      <w:pPr>
        <w:rPr>
          <w:sz w:val="24"/>
          <w:szCs w:val="24"/>
        </w:rPr>
      </w:pPr>
    </w:p>
    <w:p w:rsidR="002471F3" w:rsidRDefault="002471F3" w:rsidP="002471F3">
      <w:pPr>
        <w:pStyle w:val="ListParagraph"/>
        <w:numPr>
          <w:ilvl w:val="0"/>
          <w:numId w:val="41"/>
        </w:numPr>
        <w:rPr>
          <w:sz w:val="24"/>
          <w:szCs w:val="24"/>
        </w:rPr>
      </w:pPr>
      <w:r>
        <w:rPr>
          <w:sz w:val="24"/>
          <w:szCs w:val="24"/>
        </w:rPr>
        <w:t>MIHP denials UHC - Connie, DHD 2 is getting lots of MIHP denials from UHC.  Sounds like it could be the same issue that Amy DHD4 was having.  Amy and Latina just finally resolved her issue after many months of working with UHC.  UHC admitted it was a problem with their system.  THANK YOU Latina!</w:t>
      </w:r>
    </w:p>
    <w:p w:rsidR="00C3246B" w:rsidRPr="00C3246B" w:rsidRDefault="00C3246B" w:rsidP="00C3246B">
      <w:pPr>
        <w:rPr>
          <w:sz w:val="24"/>
          <w:szCs w:val="24"/>
        </w:rPr>
      </w:pPr>
      <w:r>
        <w:rPr>
          <w:sz w:val="24"/>
          <w:szCs w:val="24"/>
        </w:rPr>
        <w:t xml:space="preserve"> </w:t>
      </w:r>
      <w:r>
        <w:rPr>
          <w:sz w:val="24"/>
          <w:szCs w:val="24"/>
        </w:rPr>
        <w:tab/>
      </w:r>
      <w:r w:rsidRPr="00C3246B">
        <w:rPr>
          <w:sz w:val="24"/>
          <w:szCs w:val="24"/>
        </w:rPr>
        <w:t>- Connie will send detail/examples to Latina</w:t>
      </w:r>
    </w:p>
    <w:p w:rsidR="0031545F" w:rsidRDefault="0031545F" w:rsidP="006A0201">
      <w:pPr>
        <w:ind w:left="720"/>
        <w:rPr>
          <w:sz w:val="24"/>
          <w:szCs w:val="24"/>
        </w:rPr>
      </w:pPr>
    </w:p>
    <w:p w:rsidR="006A0201" w:rsidRDefault="006A0201" w:rsidP="0031545F">
      <w:pPr>
        <w:rPr>
          <w:sz w:val="24"/>
          <w:szCs w:val="24"/>
        </w:rPr>
      </w:pPr>
    </w:p>
    <w:p w:rsidR="006A0201" w:rsidRDefault="002471F3" w:rsidP="006A0201">
      <w:pPr>
        <w:pStyle w:val="ListParagraph"/>
        <w:numPr>
          <w:ilvl w:val="0"/>
          <w:numId w:val="41"/>
        </w:numPr>
        <w:rPr>
          <w:sz w:val="24"/>
          <w:szCs w:val="24"/>
        </w:rPr>
      </w:pPr>
      <w:r>
        <w:rPr>
          <w:sz w:val="24"/>
          <w:szCs w:val="24"/>
        </w:rPr>
        <w:t xml:space="preserve">MIHP Total Healthcare Client - </w:t>
      </w:r>
      <w:r w:rsidR="006A0201">
        <w:rPr>
          <w:sz w:val="24"/>
          <w:szCs w:val="24"/>
        </w:rPr>
        <w:t>Taylor, Monroe needs to contact Total Healthcare in regards to adding client to their roster for the MIHP program.  She doesn’t have a contact there.  Noone on call had a contact.  She will email Latina and Latina will try to get her one.  Erin also suggested that she could reach out to her program people to get the contact info of their State MIHP consultant.  She may be able to get her the contact info for TCH as well.</w:t>
      </w:r>
    </w:p>
    <w:p w:rsidR="006A0201" w:rsidRDefault="006A0201" w:rsidP="006A0201">
      <w:pPr>
        <w:rPr>
          <w:sz w:val="24"/>
          <w:szCs w:val="24"/>
        </w:rPr>
      </w:pPr>
    </w:p>
    <w:p w:rsidR="006A0201" w:rsidRDefault="002471F3" w:rsidP="006A0201">
      <w:pPr>
        <w:pStyle w:val="ListParagraph"/>
        <w:numPr>
          <w:ilvl w:val="0"/>
          <w:numId w:val="41"/>
        </w:numPr>
        <w:rPr>
          <w:sz w:val="24"/>
          <w:szCs w:val="24"/>
        </w:rPr>
      </w:pPr>
      <w:r>
        <w:rPr>
          <w:sz w:val="24"/>
          <w:szCs w:val="24"/>
        </w:rPr>
        <w:t>MIHP IBCLC billing – Taylor, Monroe reached out about how to bill for IBCLC services through the MIHP program.  Group discussed using S9443 with Z39.1.  Katie will email out bulletin with the details of this service.</w:t>
      </w:r>
    </w:p>
    <w:p w:rsidR="002471F3" w:rsidRPr="002471F3" w:rsidRDefault="002471F3" w:rsidP="002471F3">
      <w:pPr>
        <w:pStyle w:val="ListParagraph"/>
        <w:rPr>
          <w:sz w:val="24"/>
          <w:szCs w:val="24"/>
        </w:rPr>
      </w:pPr>
    </w:p>
    <w:p w:rsidR="002471F3" w:rsidRDefault="002471F3" w:rsidP="006A0201">
      <w:pPr>
        <w:pStyle w:val="ListParagraph"/>
        <w:numPr>
          <w:ilvl w:val="0"/>
          <w:numId w:val="41"/>
        </w:numPr>
        <w:rPr>
          <w:sz w:val="24"/>
          <w:szCs w:val="24"/>
        </w:rPr>
      </w:pPr>
      <w:r>
        <w:rPr>
          <w:sz w:val="24"/>
          <w:szCs w:val="24"/>
        </w:rPr>
        <w:t>Reimburse Travel for MIHP clients – Amy, DHD 4 wondered if a chiropractor appt was an allowable appt to reimburse client travel.  Group discussed that they often rely on their nurses/program people for this.  Suggested she reach out to her MIHP supervisor or the State MIHP consultant.</w:t>
      </w:r>
    </w:p>
    <w:p w:rsidR="002471F3" w:rsidRPr="002471F3" w:rsidRDefault="002471F3" w:rsidP="002471F3">
      <w:pPr>
        <w:pStyle w:val="ListParagraph"/>
        <w:rPr>
          <w:sz w:val="24"/>
          <w:szCs w:val="24"/>
        </w:rPr>
      </w:pPr>
    </w:p>
    <w:p w:rsidR="002471F3" w:rsidRPr="006A0201" w:rsidRDefault="002471F3" w:rsidP="006A0201">
      <w:pPr>
        <w:pStyle w:val="ListParagraph"/>
        <w:numPr>
          <w:ilvl w:val="0"/>
          <w:numId w:val="41"/>
        </w:numPr>
        <w:rPr>
          <w:sz w:val="24"/>
          <w:szCs w:val="24"/>
        </w:rPr>
      </w:pPr>
      <w:r>
        <w:rPr>
          <w:sz w:val="24"/>
          <w:szCs w:val="24"/>
        </w:rPr>
        <w:t>Imms same day as MIHP appt – Sheila, St Clair is getting denials for MIHP visit when the MIHP nurse also gives a vaccine the same day.  It was suggested she try a 25 modifier on the 99402.</w:t>
      </w:r>
    </w:p>
    <w:p w:rsidR="00CD555D" w:rsidRPr="00CD555D" w:rsidRDefault="00CD555D" w:rsidP="00CD555D">
      <w:pPr>
        <w:pStyle w:val="ListParagraph"/>
        <w:rPr>
          <w:sz w:val="24"/>
          <w:szCs w:val="24"/>
        </w:rPr>
      </w:pPr>
    </w:p>
    <w:p w:rsidR="00F3242D" w:rsidRDefault="00F3242D" w:rsidP="0009008B">
      <w:pPr>
        <w:pStyle w:val="ListParagraph"/>
        <w:ind w:left="0"/>
        <w:rPr>
          <w:b/>
          <w:sz w:val="24"/>
          <w:szCs w:val="24"/>
        </w:rPr>
      </w:pPr>
    </w:p>
    <w:p w:rsidR="00B12D6C" w:rsidRDefault="00F3242D" w:rsidP="0009008B">
      <w:pPr>
        <w:pStyle w:val="ListParagraph"/>
        <w:ind w:left="0"/>
        <w:rPr>
          <w:b/>
          <w:sz w:val="24"/>
          <w:szCs w:val="24"/>
        </w:rPr>
      </w:pPr>
      <w:r>
        <w:rPr>
          <w:b/>
          <w:sz w:val="24"/>
          <w:szCs w:val="24"/>
        </w:rPr>
        <w:t>N</w:t>
      </w:r>
      <w:r w:rsidR="0009008B">
        <w:rPr>
          <w:b/>
          <w:sz w:val="24"/>
          <w:szCs w:val="24"/>
        </w:rPr>
        <w:t>ext Meeting</w:t>
      </w:r>
    </w:p>
    <w:p w:rsidR="005A4B08" w:rsidRPr="005A460F" w:rsidRDefault="00B43D2B" w:rsidP="005A460F">
      <w:pPr>
        <w:pStyle w:val="ListParagraph"/>
        <w:ind w:left="0"/>
        <w:rPr>
          <w:sz w:val="24"/>
          <w:szCs w:val="24"/>
        </w:rPr>
      </w:pPr>
      <w:r>
        <w:rPr>
          <w:sz w:val="24"/>
          <w:szCs w:val="24"/>
        </w:rPr>
        <w:t xml:space="preserve">Tuesday, </w:t>
      </w:r>
      <w:r w:rsidR="0031545F">
        <w:rPr>
          <w:sz w:val="24"/>
          <w:szCs w:val="24"/>
        </w:rPr>
        <w:t>February 12th</w:t>
      </w:r>
      <w:r w:rsidR="00A83B5C">
        <w:rPr>
          <w:sz w:val="24"/>
          <w:szCs w:val="24"/>
        </w:rPr>
        <w:tab/>
      </w:r>
      <w:r w:rsidR="00481B8C">
        <w:rPr>
          <w:sz w:val="24"/>
          <w:szCs w:val="24"/>
        </w:rPr>
        <w:tab/>
      </w:r>
      <w:r w:rsidR="007938B1">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B1783"/>
    <w:multiLevelType w:val="hybridMultilevel"/>
    <w:tmpl w:val="77AC7A54"/>
    <w:lvl w:ilvl="0" w:tplc="0636B3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860E8"/>
    <w:multiLevelType w:val="hybridMultilevel"/>
    <w:tmpl w:val="FBDE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8"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8"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2"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6"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1"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10"/>
  </w:num>
  <w:num w:numId="3">
    <w:abstractNumId w:val="3"/>
  </w:num>
  <w:num w:numId="4">
    <w:abstractNumId w:val="39"/>
  </w:num>
  <w:num w:numId="5">
    <w:abstractNumId w:val="26"/>
  </w:num>
  <w:num w:numId="6">
    <w:abstractNumId w:val="14"/>
  </w:num>
  <w:num w:numId="7">
    <w:abstractNumId w:val="32"/>
  </w:num>
  <w:num w:numId="8">
    <w:abstractNumId w:val="33"/>
  </w:num>
  <w:num w:numId="9">
    <w:abstractNumId w:val="22"/>
  </w:num>
  <w:num w:numId="10">
    <w:abstractNumId w:val="13"/>
  </w:num>
  <w:num w:numId="11">
    <w:abstractNumId w:val="18"/>
  </w:num>
  <w:num w:numId="12">
    <w:abstractNumId w:val="24"/>
  </w:num>
  <w:num w:numId="13">
    <w:abstractNumId w:val="20"/>
  </w:num>
  <w:num w:numId="14">
    <w:abstractNumId w:val="37"/>
  </w:num>
  <w:num w:numId="15">
    <w:abstractNumId w:val="6"/>
  </w:num>
  <w:num w:numId="16">
    <w:abstractNumId w:val="41"/>
  </w:num>
  <w:num w:numId="17">
    <w:abstractNumId w:val="16"/>
  </w:num>
  <w:num w:numId="18">
    <w:abstractNumId w:val="15"/>
  </w:num>
  <w:num w:numId="19">
    <w:abstractNumId w:val="23"/>
  </w:num>
  <w:num w:numId="20">
    <w:abstractNumId w:val="38"/>
  </w:num>
  <w:num w:numId="21">
    <w:abstractNumId w:val="34"/>
  </w:num>
  <w:num w:numId="22">
    <w:abstractNumId w:val="36"/>
  </w:num>
  <w:num w:numId="23">
    <w:abstractNumId w:val="17"/>
  </w:num>
  <w:num w:numId="24">
    <w:abstractNumId w:val="11"/>
  </w:num>
  <w:num w:numId="25">
    <w:abstractNumId w:val="30"/>
  </w:num>
  <w:num w:numId="26">
    <w:abstractNumId w:val="25"/>
  </w:num>
  <w:num w:numId="27">
    <w:abstractNumId w:val="31"/>
  </w:num>
  <w:num w:numId="28">
    <w:abstractNumId w:val="35"/>
  </w:num>
  <w:num w:numId="29">
    <w:abstractNumId w:val="4"/>
  </w:num>
  <w:num w:numId="30">
    <w:abstractNumId w:val="28"/>
  </w:num>
  <w:num w:numId="31">
    <w:abstractNumId w:val="8"/>
  </w:num>
  <w:num w:numId="32">
    <w:abstractNumId w:val="19"/>
  </w:num>
  <w:num w:numId="33">
    <w:abstractNumId w:val="0"/>
  </w:num>
  <w:num w:numId="34">
    <w:abstractNumId w:val="29"/>
  </w:num>
  <w:num w:numId="35">
    <w:abstractNumId w:val="40"/>
  </w:num>
  <w:num w:numId="36">
    <w:abstractNumId w:val="21"/>
  </w:num>
  <w:num w:numId="37">
    <w:abstractNumId w:val="2"/>
  </w:num>
  <w:num w:numId="38">
    <w:abstractNumId w:val="12"/>
  </w:num>
  <w:num w:numId="39">
    <w:abstractNumId w:val="5"/>
  </w:num>
  <w:num w:numId="40">
    <w:abstractNumId w:val="27"/>
  </w:num>
  <w:num w:numId="41">
    <w:abstractNumId w:val="9"/>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16F8B"/>
    <w:rsid w:val="00030428"/>
    <w:rsid w:val="00033425"/>
    <w:rsid w:val="00066B46"/>
    <w:rsid w:val="00067207"/>
    <w:rsid w:val="00081B9D"/>
    <w:rsid w:val="00086AA4"/>
    <w:rsid w:val="0009008B"/>
    <w:rsid w:val="000A3113"/>
    <w:rsid w:val="000A3564"/>
    <w:rsid w:val="000B31B8"/>
    <w:rsid w:val="000B4A87"/>
    <w:rsid w:val="000B5192"/>
    <w:rsid w:val="000B7750"/>
    <w:rsid w:val="000C1464"/>
    <w:rsid w:val="000D1D60"/>
    <w:rsid w:val="000D2457"/>
    <w:rsid w:val="000F2A0C"/>
    <w:rsid w:val="000F6CE6"/>
    <w:rsid w:val="00102A4B"/>
    <w:rsid w:val="001051A2"/>
    <w:rsid w:val="00105368"/>
    <w:rsid w:val="00106E2B"/>
    <w:rsid w:val="00106EFE"/>
    <w:rsid w:val="00122C4F"/>
    <w:rsid w:val="001246C0"/>
    <w:rsid w:val="00145BED"/>
    <w:rsid w:val="00150D87"/>
    <w:rsid w:val="001545DB"/>
    <w:rsid w:val="001574C2"/>
    <w:rsid w:val="00183E16"/>
    <w:rsid w:val="001874E8"/>
    <w:rsid w:val="001C2B81"/>
    <w:rsid w:val="001E6DC3"/>
    <w:rsid w:val="001F0C04"/>
    <w:rsid w:val="00213D26"/>
    <w:rsid w:val="002153CF"/>
    <w:rsid w:val="00216C0C"/>
    <w:rsid w:val="00225168"/>
    <w:rsid w:val="00233E3D"/>
    <w:rsid w:val="00245486"/>
    <w:rsid w:val="002471F3"/>
    <w:rsid w:val="002523E2"/>
    <w:rsid w:val="0025319A"/>
    <w:rsid w:val="00266E04"/>
    <w:rsid w:val="00275525"/>
    <w:rsid w:val="00294050"/>
    <w:rsid w:val="002A4FEE"/>
    <w:rsid w:val="002A57F7"/>
    <w:rsid w:val="002B2A8D"/>
    <w:rsid w:val="002C39EA"/>
    <w:rsid w:val="002D75B9"/>
    <w:rsid w:val="002F4FB6"/>
    <w:rsid w:val="002F573C"/>
    <w:rsid w:val="002F62EB"/>
    <w:rsid w:val="00301B69"/>
    <w:rsid w:val="0031545F"/>
    <w:rsid w:val="0031770D"/>
    <w:rsid w:val="003473DD"/>
    <w:rsid w:val="00380DC2"/>
    <w:rsid w:val="00384CD5"/>
    <w:rsid w:val="0038777E"/>
    <w:rsid w:val="003B1607"/>
    <w:rsid w:val="003D32F2"/>
    <w:rsid w:val="003E0261"/>
    <w:rsid w:val="003E4AC4"/>
    <w:rsid w:val="003F3944"/>
    <w:rsid w:val="00403EE3"/>
    <w:rsid w:val="0041265A"/>
    <w:rsid w:val="00414D87"/>
    <w:rsid w:val="004467FD"/>
    <w:rsid w:val="00481B8C"/>
    <w:rsid w:val="00483942"/>
    <w:rsid w:val="0048532F"/>
    <w:rsid w:val="00485BE9"/>
    <w:rsid w:val="004A3B1D"/>
    <w:rsid w:val="004A725C"/>
    <w:rsid w:val="00515BA7"/>
    <w:rsid w:val="005179C6"/>
    <w:rsid w:val="005205EE"/>
    <w:rsid w:val="00520D4C"/>
    <w:rsid w:val="00523569"/>
    <w:rsid w:val="00525FDB"/>
    <w:rsid w:val="00547C6B"/>
    <w:rsid w:val="00574563"/>
    <w:rsid w:val="005768C7"/>
    <w:rsid w:val="005A460F"/>
    <w:rsid w:val="005A4B08"/>
    <w:rsid w:val="005A6EEF"/>
    <w:rsid w:val="005C17C9"/>
    <w:rsid w:val="005C4448"/>
    <w:rsid w:val="005E42CC"/>
    <w:rsid w:val="0060684B"/>
    <w:rsid w:val="0063044B"/>
    <w:rsid w:val="00633E9D"/>
    <w:rsid w:val="00656124"/>
    <w:rsid w:val="006625A2"/>
    <w:rsid w:val="006679F9"/>
    <w:rsid w:val="00670BC1"/>
    <w:rsid w:val="00677173"/>
    <w:rsid w:val="006956C2"/>
    <w:rsid w:val="00696A95"/>
    <w:rsid w:val="006A0201"/>
    <w:rsid w:val="006A48AF"/>
    <w:rsid w:val="006C7392"/>
    <w:rsid w:val="006E1B98"/>
    <w:rsid w:val="006F4DE1"/>
    <w:rsid w:val="00704963"/>
    <w:rsid w:val="00712937"/>
    <w:rsid w:val="00720E24"/>
    <w:rsid w:val="007271F8"/>
    <w:rsid w:val="0076016B"/>
    <w:rsid w:val="007649DC"/>
    <w:rsid w:val="007665F2"/>
    <w:rsid w:val="00766ECB"/>
    <w:rsid w:val="007826BE"/>
    <w:rsid w:val="0078568D"/>
    <w:rsid w:val="0079173B"/>
    <w:rsid w:val="00792F93"/>
    <w:rsid w:val="007938B1"/>
    <w:rsid w:val="007B396C"/>
    <w:rsid w:val="007D5A85"/>
    <w:rsid w:val="007E13A1"/>
    <w:rsid w:val="00805066"/>
    <w:rsid w:val="00824172"/>
    <w:rsid w:val="00834BD3"/>
    <w:rsid w:val="00837CEE"/>
    <w:rsid w:val="00846424"/>
    <w:rsid w:val="008544F1"/>
    <w:rsid w:val="008703EB"/>
    <w:rsid w:val="008820C8"/>
    <w:rsid w:val="00882641"/>
    <w:rsid w:val="0088498F"/>
    <w:rsid w:val="00885D2D"/>
    <w:rsid w:val="0089058C"/>
    <w:rsid w:val="00895109"/>
    <w:rsid w:val="008951E9"/>
    <w:rsid w:val="008B66A0"/>
    <w:rsid w:val="008C0D93"/>
    <w:rsid w:val="008C7FF1"/>
    <w:rsid w:val="008D1C40"/>
    <w:rsid w:val="008E7DBA"/>
    <w:rsid w:val="008F73A4"/>
    <w:rsid w:val="009104B2"/>
    <w:rsid w:val="00912A03"/>
    <w:rsid w:val="00912A7E"/>
    <w:rsid w:val="009131FF"/>
    <w:rsid w:val="009214F4"/>
    <w:rsid w:val="009319AD"/>
    <w:rsid w:val="00935722"/>
    <w:rsid w:val="00936674"/>
    <w:rsid w:val="00943310"/>
    <w:rsid w:val="00945D9D"/>
    <w:rsid w:val="00953F6D"/>
    <w:rsid w:val="00977B67"/>
    <w:rsid w:val="00982DDF"/>
    <w:rsid w:val="009A2E52"/>
    <w:rsid w:val="009A7281"/>
    <w:rsid w:val="009C222E"/>
    <w:rsid w:val="009E1740"/>
    <w:rsid w:val="009E3716"/>
    <w:rsid w:val="00A21618"/>
    <w:rsid w:val="00A22BE1"/>
    <w:rsid w:val="00A32E97"/>
    <w:rsid w:val="00A330BC"/>
    <w:rsid w:val="00A533A1"/>
    <w:rsid w:val="00A65E58"/>
    <w:rsid w:val="00A83B5C"/>
    <w:rsid w:val="00AA5437"/>
    <w:rsid w:val="00AD2740"/>
    <w:rsid w:val="00AD6652"/>
    <w:rsid w:val="00AF245E"/>
    <w:rsid w:val="00AF6B2D"/>
    <w:rsid w:val="00B02FE0"/>
    <w:rsid w:val="00B079BD"/>
    <w:rsid w:val="00B1054F"/>
    <w:rsid w:val="00B12D6C"/>
    <w:rsid w:val="00B272D1"/>
    <w:rsid w:val="00B315EE"/>
    <w:rsid w:val="00B43D2B"/>
    <w:rsid w:val="00B51849"/>
    <w:rsid w:val="00B613A5"/>
    <w:rsid w:val="00B865AE"/>
    <w:rsid w:val="00B92FD0"/>
    <w:rsid w:val="00B97859"/>
    <w:rsid w:val="00BA1FFA"/>
    <w:rsid w:val="00BC73F8"/>
    <w:rsid w:val="00BD1E41"/>
    <w:rsid w:val="00BD6553"/>
    <w:rsid w:val="00BF0E55"/>
    <w:rsid w:val="00C1109F"/>
    <w:rsid w:val="00C14230"/>
    <w:rsid w:val="00C30D91"/>
    <w:rsid w:val="00C3246B"/>
    <w:rsid w:val="00C33D03"/>
    <w:rsid w:val="00C34888"/>
    <w:rsid w:val="00C3728D"/>
    <w:rsid w:val="00C378A1"/>
    <w:rsid w:val="00C442B9"/>
    <w:rsid w:val="00C56F1F"/>
    <w:rsid w:val="00C841EA"/>
    <w:rsid w:val="00C96060"/>
    <w:rsid w:val="00CA1856"/>
    <w:rsid w:val="00CB412B"/>
    <w:rsid w:val="00CC0F4D"/>
    <w:rsid w:val="00CD2667"/>
    <w:rsid w:val="00CD555D"/>
    <w:rsid w:val="00CE45C4"/>
    <w:rsid w:val="00CF2D7C"/>
    <w:rsid w:val="00D2391D"/>
    <w:rsid w:val="00D23A2B"/>
    <w:rsid w:val="00D43EEA"/>
    <w:rsid w:val="00D47841"/>
    <w:rsid w:val="00D9304C"/>
    <w:rsid w:val="00DA4538"/>
    <w:rsid w:val="00DD0C15"/>
    <w:rsid w:val="00DD68C7"/>
    <w:rsid w:val="00DF1E2A"/>
    <w:rsid w:val="00E125D7"/>
    <w:rsid w:val="00E35ACD"/>
    <w:rsid w:val="00E3666B"/>
    <w:rsid w:val="00E55A96"/>
    <w:rsid w:val="00E7221E"/>
    <w:rsid w:val="00E74A0A"/>
    <w:rsid w:val="00E8415E"/>
    <w:rsid w:val="00EB4293"/>
    <w:rsid w:val="00EE30B2"/>
    <w:rsid w:val="00EE5236"/>
    <w:rsid w:val="00EF4B10"/>
    <w:rsid w:val="00F120E3"/>
    <w:rsid w:val="00F22607"/>
    <w:rsid w:val="00F3242D"/>
    <w:rsid w:val="00F335AA"/>
    <w:rsid w:val="00F45090"/>
    <w:rsid w:val="00F53431"/>
    <w:rsid w:val="00F54DC6"/>
    <w:rsid w:val="00F85C92"/>
    <w:rsid w:val="00FB1CA3"/>
    <w:rsid w:val="00FC785B"/>
    <w:rsid w:val="00FD5FB3"/>
    <w:rsid w:val="00FD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95E66-1E9D-41E9-ACC9-4ABEABDC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3724</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2019-01-08T14:55:00Z</cp:lastPrinted>
  <dcterms:created xsi:type="dcterms:W3CDTF">2019-01-08T15:08:00Z</dcterms:created>
  <dcterms:modified xsi:type="dcterms:W3CDTF">2019-01-08T15:08:00Z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