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B67AC" w14:textId="77777777" w:rsidR="00C60E1D" w:rsidRDefault="00C60E1D">
      <w:pPr>
        <w:pStyle w:val="BodyText"/>
        <w:spacing w:before="4"/>
        <w:rPr>
          <w:rFonts w:ascii="Times New Roman"/>
          <w:sz w:val="13"/>
        </w:rPr>
      </w:pPr>
    </w:p>
    <w:p w14:paraId="6F95009B" w14:textId="77777777" w:rsidR="00C60E1D" w:rsidRDefault="00C60E1D">
      <w:pPr>
        <w:rPr>
          <w:rFonts w:ascii="Times New Roman"/>
          <w:sz w:val="13"/>
        </w:rPr>
        <w:sectPr w:rsidR="00C60E1D">
          <w:type w:val="continuous"/>
          <w:pgSz w:w="12240" w:h="15840"/>
          <w:pgMar w:top="40" w:right="980" w:bottom="280" w:left="220" w:header="720" w:footer="720" w:gutter="0"/>
          <w:cols w:space="720"/>
        </w:sectPr>
      </w:pPr>
    </w:p>
    <w:p w14:paraId="42453351" w14:textId="77777777" w:rsidR="00C60E1D" w:rsidRDefault="00C60E1D">
      <w:pPr>
        <w:pStyle w:val="BodyText"/>
        <w:rPr>
          <w:rFonts w:ascii="Times New Roman"/>
        </w:rPr>
      </w:pPr>
    </w:p>
    <w:p w14:paraId="73CE91C0" w14:textId="77777777" w:rsidR="00C60E1D" w:rsidRDefault="00C60E1D">
      <w:pPr>
        <w:pStyle w:val="BodyText"/>
        <w:rPr>
          <w:rFonts w:ascii="Times New Roman"/>
        </w:rPr>
      </w:pPr>
    </w:p>
    <w:p w14:paraId="56BA5F18" w14:textId="77777777" w:rsidR="00C60E1D" w:rsidRDefault="00C60E1D">
      <w:pPr>
        <w:pStyle w:val="BodyText"/>
        <w:rPr>
          <w:rFonts w:ascii="Times New Roman"/>
        </w:rPr>
      </w:pPr>
    </w:p>
    <w:p w14:paraId="46DF0EBC" w14:textId="77777777" w:rsidR="00C60E1D" w:rsidRDefault="00C60E1D">
      <w:pPr>
        <w:pStyle w:val="BodyText"/>
        <w:rPr>
          <w:rFonts w:ascii="Times New Roman"/>
        </w:rPr>
      </w:pPr>
    </w:p>
    <w:p w14:paraId="7645152A" w14:textId="77777777" w:rsidR="00C60E1D" w:rsidRDefault="00C60E1D">
      <w:pPr>
        <w:pStyle w:val="BodyText"/>
        <w:rPr>
          <w:rFonts w:ascii="Times New Roman"/>
        </w:rPr>
      </w:pPr>
    </w:p>
    <w:p w14:paraId="5349E86A" w14:textId="77777777" w:rsidR="00C60E1D" w:rsidRDefault="00C60E1D">
      <w:pPr>
        <w:pStyle w:val="BodyText"/>
        <w:rPr>
          <w:rFonts w:ascii="Times New Roman"/>
        </w:rPr>
      </w:pPr>
    </w:p>
    <w:p w14:paraId="55660399" w14:textId="77777777" w:rsidR="00C60E1D" w:rsidRDefault="00C60E1D">
      <w:pPr>
        <w:pStyle w:val="BodyText"/>
        <w:rPr>
          <w:rFonts w:ascii="Times New Roman"/>
        </w:rPr>
      </w:pPr>
    </w:p>
    <w:p w14:paraId="45A4DD4C" w14:textId="77777777" w:rsidR="00C60E1D" w:rsidRDefault="00C60E1D">
      <w:pPr>
        <w:pStyle w:val="BodyText"/>
        <w:rPr>
          <w:rFonts w:ascii="Times New Roman"/>
        </w:rPr>
      </w:pPr>
    </w:p>
    <w:p w14:paraId="60CA88D8" w14:textId="77777777" w:rsidR="00C60E1D" w:rsidRDefault="00C60E1D">
      <w:pPr>
        <w:pStyle w:val="BodyText"/>
        <w:spacing w:before="7"/>
        <w:rPr>
          <w:rFonts w:ascii="Times New Roman"/>
          <w:sz w:val="27"/>
        </w:rPr>
      </w:pPr>
    </w:p>
    <w:p w14:paraId="54F0B74F" w14:textId="77777777" w:rsidR="00C60E1D" w:rsidRDefault="00F9261B">
      <w:pPr>
        <w:spacing w:before="1"/>
        <w:ind w:left="929" w:hanging="471"/>
        <w:rPr>
          <w:rFonts w:ascii="Arial"/>
          <w:b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38CA5AF" wp14:editId="65BCE28B">
            <wp:simplePos x="0" y="0"/>
            <wp:positionH relativeFrom="page">
              <wp:posOffset>345524</wp:posOffset>
            </wp:positionH>
            <wp:positionV relativeFrom="paragraph">
              <wp:posOffset>-1697931</wp:posOffset>
            </wp:positionV>
            <wp:extent cx="1348314" cy="153738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8314" cy="1537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t>BOARD MEMBERS 2020-2021</w:t>
      </w:r>
    </w:p>
    <w:p w14:paraId="31B540AB" w14:textId="77777777" w:rsidR="00C60E1D" w:rsidRDefault="00C60E1D">
      <w:pPr>
        <w:pStyle w:val="BodyText"/>
        <w:spacing w:before="3"/>
        <w:rPr>
          <w:rFonts w:ascii="Arial"/>
          <w:b/>
          <w:sz w:val="22"/>
        </w:rPr>
      </w:pPr>
    </w:p>
    <w:p w14:paraId="117EBA57" w14:textId="77777777" w:rsidR="00C60E1D" w:rsidRDefault="00F9261B">
      <w:pPr>
        <w:ind w:left="103" w:right="778"/>
        <w:rPr>
          <w:rFonts w:ascii="Arial"/>
          <w:sz w:val="20"/>
        </w:rPr>
      </w:pPr>
      <w:r>
        <w:rPr>
          <w:rFonts w:ascii="Arial"/>
          <w:b/>
          <w:i/>
          <w:sz w:val="20"/>
        </w:rPr>
        <w:t xml:space="preserve">President </w:t>
      </w:r>
      <w:r>
        <w:rPr>
          <w:rFonts w:ascii="Arial"/>
          <w:sz w:val="20"/>
        </w:rPr>
        <w:t xml:space="preserve">Andrew Cox Macomb </w:t>
      </w:r>
      <w:r>
        <w:rPr>
          <w:rFonts w:ascii="Arial"/>
          <w:spacing w:val="-3"/>
          <w:sz w:val="20"/>
        </w:rPr>
        <w:t xml:space="preserve">County </w:t>
      </w:r>
      <w:r w:rsidR="005F7C7A">
        <w:rPr>
          <w:rFonts w:ascii="Arial"/>
          <w:sz w:val="20"/>
        </w:rPr>
        <w:t>(586) 469</w:t>
      </w:r>
      <w:r>
        <w:rPr>
          <w:rFonts w:ascii="Arial"/>
          <w:spacing w:val="-5"/>
          <w:sz w:val="20"/>
        </w:rPr>
        <w:t xml:space="preserve"> </w:t>
      </w:r>
      <w:r w:rsidR="005F7C7A">
        <w:rPr>
          <w:rFonts w:ascii="Arial"/>
          <w:sz w:val="20"/>
        </w:rPr>
        <w:t>5510</w:t>
      </w:r>
    </w:p>
    <w:p w14:paraId="45BF4364" w14:textId="77777777" w:rsidR="00C60E1D" w:rsidRDefault="00C60E1D">
      <w:pPr>
        <w:pStyle w:val="BodyText"/>
        <w:spacing w:before="10"/>
        <w:rPr>
          <w:rFonts w:ascii="Arial"/>
          <w:sz w:val="20"/>
        </w:rPr>
      </w:pPr>
    </w:p>
    <w:p w14:paraId="55893E79" w14:textId="77777777" w:rsidR="00C60E1D" w:rsidRDefault="00F9261B">
      <w:pPr>
        <w:ind w:left="103" w:right="895" w:firstLine="7"/>
        <w:rPr>
          <w:rFonts w:ascii="Arial"/>
          <w:sz w:val="20"/>
        </w:rPr>
      </w:pPr>
      <w:r>
        <w:rPr>
          <w:rFonts w:ascii="Arial"/>
          <w:b/>
          <w:i/>
          <w:sz w:val="20"/>
        </w:rPr>
        <w:t xml:space="preserve">President </w:t>
      </w:r>
      <w:r>
        <w:rPr>
          <w:rFonts w:ascii="Arial"/>
          <w:b/>
          <w:i/>
          <w:spacing w:val="-4"/>
          <w:sz w:val="20"/>
        </w:rPr>
        <w:t xml:space="preserve">Elect </w:t>
      </w:r>
      <w:r>
        <w:rPr>
          <w:rFonts w:ascii="Arial"/>
          <w:sz w:val="20"/>
        </w:rPr>
        <w:t>Sara Simmonds Kent County (616) 632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7316</w:t>
      </w:r>
    </w:p>
    <w:p w14:paraId="0D2E9E6C" w14:textId="77777777" w:rsidR="00C60E1D" w:rsidRDefault="00C60E1D">
      <w:pPr>
        <w:pStyle w:val="BodyText"/>
        <w:rPr>
          <w:rFonts w:ascii="Arial"/>
          <w:sz w:val="21"/>
        </w:rPr>
      </w:pPr>
    </w:p>
    <w:p w14:paraId="50804F61" w14:textId="77777777" w:rsidR="00C60E1D" w:rsidRDefault="00F9261B">
      <w:pPr>
        <w:ind w:left="103" w:right="738"/>
        <w:rPr>
          <w:rFonts w:ascii="Arial"/>
          <w:sz w:val="20"/>
        </w:rPr>
      </w:pPr>
      <w:r>
        <w:rPr>
          <w:rFonts w:ascii="Arial"/>
          <w:b/>
          <w:i/>
          <w:sz w:val="20"/>
        </w:rPr>
        <w:t xml:space="preserve">Past-President </w:t>
      </w:r>
      <w:r>
        <w:rPr>
          <w:rFonts w:ascii="Arial"/>
          <w:sz w:val="20"/>
        </w:rPr>
        <w:t>Matt Bolang Livingston County (517) 552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6870</w:t>
      </w:r>
    </w:p>
    <w:p w14:paraId="65721447" w14:textId="77777777" w:rsidR="00C60E1D" w:rsidRDefault="00C60E1D">
      <w:pPr>
        <w:pStyle w:val="BodyText"/>
        <w:spacing w:before="10"/>
        <w:rPr>
          <w:rFonts w:ascii="Arial"/>
          <w:sz w:val="20"/>
        </w:rPr>
      </w:pPr>
    </w:p>
    <w:p w14:paraId="6480D20A" w14:textId="77777777" w:rsidR="00C60E1D" w:rsidRDefault="00F9261B">
      <w:pPr>
        <w:ind w:left="103" w:right="1157"/>
        <w:rPr>
          <w:rFonts w:ascii="Arial"/>
          <w:sz w:val="20"/>
        </w:rPr>
      </w:pPr>
      <w:r>
        <w:rPr>
          <w:rFonts w:ascii="Arial"/>
          <w:b/>
          <w:i/>
          <w:sz w:val="20"/>
        </w:rPr>
        <w:t xml:space="preserve">Secretary </w:t>
      </w:r>
      <w:r>
        <w:rPr>
          <w:rFonts w:ascii="Arial"/>
          <w:sz w:val="20"/>
        </w:rPr>
        <w:t xml:space="preserve">Liz Braddock </w:t>
      </w:r>
      <w:r>
        <w:rPr>
          <w:rFonts w:ascii="Arial"/>
          <w:w w:val="95"/>
          <w:sz w:val="20"/>
        </w:rPr>
        <w:t>Mid-Michigan</w:t>
      </w:r>
    </w:p>
    <w:p w14:paraId="3D06B934" w14:textId="77777777" w:rsidR="00C60E1D" w:rsidRDefault="00F9261B">
      <w:pPr>
        <w:spacing w:before="1"/>
        <w:ind w:left="111"/>
        <w:rPr>
          <w:rFonts w:ascii="Arial"/>
          <w:sz w:val="20"/>
        </w:rPr>
      </w:pPr>
      <w:r>
        <w:rPr>
          <w:rFonts w:ascii="Arial"/>
          <w:sz w:val="20"/>
        </w:rPr>
        <w:t>(616) 302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6301</w:t>
      </w:r>
    </w:p>
    <w:p w14:paraId="45FBC520" w14:textId="77777777" w:rsidR="00C60E1D" w:rsidRDefault="00C60E1D">
      <w:pPr>
        <w:pStyle w:val="BodyText"/>
        <w:spacing w:before="8"/>
        <w:rPr>
          <w:rFonts w:ascii="Arial"/>
          <w:sz w:val="20"/>
        </w:rPr>
      </w:pPr>
    </w:p>
    <w:p w14:paraId="66C6302B" w14:textId="77777777" w:rsidR="00C60E1D" w:rsidRDefault="00F9261B">
      <w:pPr>
        <w:ind w:left="103" w:right="961"/>
        <w:rPr>
          <w:rFonts w:ascii="Arial"/>
          <w:sz w:val="20"/>
        </w:rPr>
      </w:pPr>
      <w:r>
        <w:rPr>
          <w:rFonts w:ascii="Arial"/>
          <w:b/>
          <w:i/>
          <w:sz w:val="20"/>
        </w:rPr>
        <w:t xml:space="preserve">Treasurer </w:t>
      </w:r>
      <w:r>
        <w:rPr>
          <w:rFonts w:ascii="Arial"/>
          <w:sz w:val="20"/>
        </w:rPr>
        <w:t xml:space="preserve">Chris Westover Monroe </w:t>
      </w:r>
      <w:r>
        <w:rPr>
          <w:rFonts w:ascii="Arial"/>
          <w:spacing w:val="-3"/>
          <w:sz w:val="20"/>
        </w:rPr>
        <w:t xml:space="preserve">County </w:t>
      </w:r>
      <w:r>
        <w:rPr>
          <w:rFonts w:ascii="Arial"/>
          <w:sz w:val="20"/>
        </w:rPr>
        <w:t>(734) 240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7921</w:t>
      </w:r>
    </w:p>
    <w:p w14:paraId="5C32CFC4" w14:textId="77777777" w:rsidR="00C60E1D" w:rsidRDefault="00C60E1D">
      <w:pPr>
        <w:pStyle w:val="BodyText"/>
        <w:rPr>
          <w:rFonts w:ascii="Arial"/>
          <w:sz w:val="21"/>
        </w:rPr>
      </w:pPr>
    </w:p>
    <w:p w14:paraId="24596C7E" w14:textId="77777777" w:rsidR="00C60E1D" w:rsidRDefault="00F9261B">
      <w:pPr>
        <w:spacing w:before="1" w:line="229" w:lineRule="exact"/>
        <w:ind w:left="103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Directors</w:t>
      </w:r>
    </w:p>
    <w:p w14:paraId="15A3F2E5" w14:textId="77777777" w:rsidR="00C60E1D" w:rsidRDefault="00F9261B">
      <w:pPr>
        <w:spacing w:line="229" w:lineRule="exact"/>
        <w:ind w:left="103"/>
        <w:rPr>
          <w:rFonts w:ascii="Arial"/>
          <w:sz w:val="20"/>
        </w:rPr>
      </w:pPr>
      <w:r>
        <w:rPr>
          <w:rFonts w:ascii="Arial"/>
          <w:sz w:val="20"/>
        </w:rPr>
        <w:t>Ken Bowen (2021)</w:t>
      </w:r>
    </w:p>
    <w:p w14:paraId="4DA9FBDB" w14:textId="77777777" w:rsidR="00C60E1D" w:rsidRDefault="00F9261B">
      <w:pPr>
        <w:ind w:left="103" w:right="778"/>
        <w:rPr>
          <w:rFonts w:ascii="Arial"/>
          <w:sz w:val="20"/>
        </w:rPr>
      </w:pPr>
      <w:r>
        <w:rPr>
          <w:rFonts w:ascii="Arial"/>
          <w:sz w:val="20"/>
        </w:rPr>
        <w:t>Ionia County (616) 527</w:t>
      </w:r>
      <w:r>
        <w:rPr>
          <w:rFonts w:ascii="Arial"/>
          <w:spacing w:val="-4"/>
          <w:sz w:val="20"/>
        </w:rPr>
        <w:t xml:space="preserve"> 5341</w:t>
      </w:r>
    </w:p>
    <w:p w14:paraId="0D2FD109" w14:textId="77777777" w:rsidR="00C60E1D" w:rsidRDefault="00C60E1D">
      <w:pPr>
        <w:pStyle w:val="BodyText"/>
        <w:rPr>
          <w:rFonts w:ascii="Arial"/>
          <w:sz w:val="21"/>
        </w:rPr>
      </w:pPr>
    </w:p>
    <w:p w14:paraId="7E72FCE4" w14:textId="77777777" w:rsidR="00C60E1D" w:rsidRDefault="00F9261B">
      <w:pPr>
        <w:ind w:left="103" w:right="623"/>
        <w:rPr>
          <w:rFonts w:ascii="Arial"/>
          <w:sz w:val="20"/>
        </w:rPr>
      </w:pPr>
      <w:r>
        <w:rPr>
          <w:rFonts w:ascii="Arial"/>
          <w:sz w:val="20"/>
        </w:rPr>
        <w:t>Tony Drautz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z w:val="20"/>
        </w:rPr>
        <w:t>(2021) Oakland County (248) 858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1320</w:t>
      </w:r>
    </w:p>
    <w:p w14:paraId="1C5CA0A1" w14:textId="77777777" w:rsidR="00C60E1D" w:rsidRDefault="00C60E1D">
      <w:pPr>
        <w:pStyle w:val="BodyText"/>
        <w:spacing w:before="9"/>
        <w:rPr>
          <w:rFonts w:ascii="Arial"/>
          <w:sz w:val="20"/>
        </w:rPr>
      </w:pPr>
    </w:p>
    <w:p w14:paraId="288B0640" w14:textId="77777777" w:rsidR="00C60E1D" w:rsidRDefault="00F9261B">
      <w:pPr>
        <w:ind w:left="103"/>
        <w:rPr>
          <w:rFonts w:ascii="Arial"/>
          <w:sz w:val="20"/>
        </w:rPr>
      </w:pPr>
      <w:r>
        <w:rPr>
          <w:rFonts w:ascii="Arial"/>
          <w:sz w:val="20"/>
        </w:rPr>
        <w:t>Steve Stoddard (2022)</w:t>
      </w:r>
    </w:p>
    <w:p w14:paraId="787B7CD8" w14:textId="77777777" w:rsidR="00C60E1D" w:rsidRDefault="00F9261B">
      <w:pPr>
        <w:ind w:left="103" w:right="778"/>
        <w:rPr>
          <w:rFonts w:ascii="Arial"/>
          <w:sz w:val="20"/>
        </w:rPr>
      </w:pPr>
      <w:r>
        <w:rPr>
          <w:rFonts w:ascii="Arial"/>
          <w:sz w:val="20"/>
        </w:rPr>
        <w:t>Lapeer County (810) 245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3"/>
          <w:sz w:val="20"/>
        </w:rPr>
        <w:t>5791</w:t>
      </w:r>
    </w:p>
    <w:p w14:paraId="34716221" w14:textId="77777777" w:rsidR="00C60E1D" w:rsidRDefault="00C60E1D">
      <w:pPr>
        <w:pStyle w:val="BodyText"/>
        <w:spacing w:before="1"/>
        <w:rPr>
          <w:rFonts w:ascii="Arial"/>
          <w:sz w:val="20"/>
        </w:rPr>
      </w:pPr>
    </w:p>
    <w:p w14:paraId="7CCE68F9" w14:textId="77777777" w:rsidR="00C60E1D" w:rsidRDefault="00F9261B">
      <w:pPr>
        <w:spacing w:before="1"/>
        <w:ind w:left="103" w:right="582"/>
        <w:rPr>
          <w:rFonts w:ascii="Arial"/>
          <w:sz w:val="20"/>
        </w:rPr>
      </w:pPr>
      <w:r>
        <w:rPr>
          <w:rFonts w:ascii="Arial"/>
          <w:sz w:val="20"/>
        </w:rPr>
        <w:t>Kevin Green (2022) Calhoun County (269) 969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6398</w:t>
      </w:r>
    </w:p>
    <w:p w14:paraId="159E0242" w14:textId="77777777" w:rsidR="00C60E1D" w:rsidRDefault="00C60E1D">
      <w:pPr>
        <w:pStyle w:val="BodyText"/>
        <w:spacing w:before="11"/>
        <w:rPr>
          <w:rFonts w:ascii="Arial"/>
          <w:sz w:val="19"/>
        </w:rPr>
      </w:pPr>
    </w:p>
    <w:p w14:paraId="21F4D478" w14:textId="77777777" w:rsidR="00D07C06" w:rsidRDefault="00F9261B">
      <w:pPr>
        <w:ind w:left="103" w:right="238"/>
        <w:rPr>
          <w:rFonts w:ascii="Arial"/>
          <w:sz w:val="20"/>
        </w:rPr>
      </w:pPr>
      <w:r>
        <w:rPr>
          <w:rFonts w:ascii="Arial"/>
          <w:sz w:val="20"/>
        </w:rPr>
        <w:t xml:space="preserve">Dan Thorell (2022) </w:t>
      </w:r>
      <w:r w:rsidR="00D07C06">
        <w:rPr>
          <w:rFonts w:ascii="Arial"/>
          <w:sz w:val="20"/>
        </w:rPr>
        <w:t>Northwest Health</w:t>
      </w:r>
    </w:p>
    <w:p w14:paraId="69C963BC" w14:textId="1A82AB5D" w:rsidR="00C60E1D" w:rsidRDefault="00F9261B">
      <w:pPr>
        <w:ind w:left="103" w:right="238"/>
        <w:rPr>
          <w:rFonts w:ascii="Arial"/>
          <w:sz w:val="20"/>
        </w:rPr>
      </w:pPr>
      <w:r>
        <w:rPr>
          <w:rFonts w:ascii="Arial"/>
          <w:sz w:val="20"/>
        </w:rPr>
        <w:t xml:space="preserve">(231) </w:t>
      </w:r>
      <w:r w:rsidR="00D07C06">
        <w:rPr>
          <w:rFonts w:ascii="Arial"/>
          <w:sz w:val="20"/>
        </w:rPr>
        <w:t>547 7651</w:t>
      </w:r>
    </w:p>
    <w:p w14:paraId="6E040141" w14:textId="77777777" w:rsidR="00C60E1D" w:rsidRDefault="00F9261B">
      <w:pPr>
        <w:pStyle w:val="Title"/>
        <w:spacing w:before="89" w:line="368" w:lineRule="exact"/>
      </w:pPr>
      <w:r>
        <w:rPr>
          <w:b w:val="0"/>
        </w:rPr>
        <w:br w:type="column"/>
      </w:r>
      <w:r>
        <w:t>Michigan Association of</w:t>
      </w:r>
    </w:p>
    <w:p w14:paraId="2AB11247" w14:textId="77777777" w:rsidR="00C60E1D" w:rsidRDefault="00F9261B">
      <w:pPr>
        <w:pStyle w:val="Title"/>
        <w:ind w:right="660"/>
      </w:pPr>
      <w:r>
        <w:t>Local Environmental Health Administrators MALEHA</w:t>
      </w:r>
    </w:p>
    <w:p w14:paraId="6616E46A" w14:textId="77777777" w:rsidR="00C60E1D" w:rsidRDefault="00C60E1D">
      <w:pPr>
        <w:pStyle w:val="BodyText"/>
        <w:spacing w:before="8"/>
        <w:rPr>
          <w:rFonts w:ascii="Arial"/>
          <w:b/>
          <w:sz w:val="43"/>
        </w:rPr>
      </w:pPr>
    </w:p>
    <w:p w14:paraId="1745A04F" w14:textId="77777777" w:rsidR="00C60E1D" w:rsidRDefault="00F9261B">
      <w:pPr>
        <w:ind w:left="971"/>
        <w:rPr>
          <w:rFonts w:ascii="Arial"/>
          <w:i/>
        </w:rPr>
      </w:pPr>
      <w:r>
        <w:rPr>
          <w:rFonts w:ascii="Arial"/>
          <w:i/>
        </w:rPr>
        <w:t>Representing Local Environmental Public Health Departments in Michigan</w:t>
      </w:r>
    </w:p>
    <w:p w14:paraId="6523BC75" w14:textId="77777777" w:rsidR="00C60E1D" w:rsidRDefault="00C60E1D">
      <w:pPr>
        <w:pStyle w:val="BodyText"/>
        <w:rPr>
          <w:rFonts w:ascii="Arial"/>
          <w:i/>
        </w:rPr>
      </w:pPr>
    </w:p>
    <w:p w14:paraId="2701B277" w14:textId="77777777" w:rsidR="00C60E1D" w:rsidRDefault="00C60E1D">
      <w:pPr>
        <w:pStyle w:val="BodyText"/>
        <w:spacing w:before="1"/>
        <w:rPr>
          <w:rFonts w:ascii="Arial"/>
          <w:i/>
        </w:rPr>
      </w:pPr>
    </w:p>
    <w:p w14:paraId="07285088" w14:textId="05B7E980" w:rsidR="00C60E1D" w:rsidRDefault="005F7C7A">
      <w:pPr>
        <w:pStyle w:val="BodyText"/>
        <w:ind w:left="2426"/>
      </w:pPr>
      <w:r>
        <w:t xml:space="preserve">Forum Report – </w:t>
      </w:r>
      <w:r w:rsidR="00D07C06">
        <w:t>May</w:t>
      </w:r>
      <w:r w:rsidR="00F9261B">
        <w:t xml:space="preserve"> 2021</w:t>
      </w:r>
    </w:p>
    <w:p w14:paraId="30A627F5" w14:textId="77777777" w:rsidR="00C60E1D" w:rsidRDefault="00C60E1D">
      <w:pPr>
        <w:pStyle w:val="BodyText"/>
        <w:spacing w:before="11"/>
        <w:rPr>
          <w:sz w:val="23"/>
        </w:rPr>
      </w:pPr>
    </w:p>
    <w:p w14:paraId="4A05BF9B" w14:textId="6A626C1B" w:rsidR="00D07C06" w:rsidRDefault="00D07C06">
      <w:pPr>
        <w:pStyle w:val="ListParagraph"/>
        <w:numPr>
          <w:ilvl w:val="0"/>
          <w:numId w:val="1"/>
        </w:numPr>
        <w:tabs>
          <w:tab w:val="left" w:pos="709"/>
          <w:tab w:val="left" w:pos="710"/>
        </w:tabs>
        <w:ind w:right="243"/>
        <w:rPr>
          <w:sz w:val="24"/>
        </w:rPr>
      </w:pPr>
      <w:r>
        <w:rPr>
          <w:sz w:val="24"/>
        </w:rPr>
        <w:t>May 5</w:t>
      </w:r>
      <w:r w:rsidRPr="00D07C06">
        <w:rPr>
          <w:sz w:val="24"/>
          <w:vertAlign w:val="superscript"/>
        </w:rPr>
        <w:t>th</w:t>
      </w:r>
      <w:r>
        <w:rPr>
          <w:sz w:val="24"/>
        </w:rPr>
        <w:t xml:space="preserve">, MDHHS provided End of Year Guidance for schools to help guide schools and local health departments with guidance on </w:t>
      </w:r>
      <w:r w:rsidRPr="00D07C06">
        <w:rPr>
          <w:sz w:val="24"/>
        </w:rPr>
        <w:t>prom, graduation, and end-of-year parties</w:t>
      </w:r>
      <w:r>
        <w:rPr>
          <w:sz w:val="24"/>
        </w:rPr>
        <w:t>. No additional guidance or updates have been released specifically about fair and festivals.</w:t>
      </w:r>
    </w:p>
    <w:p w14:paraId="5CDA3C78" w14:textId="77777777" w:rsidR="00D07C06" w:rsidRDefault="00D07C06" w:rsidP="00D07C06">
      <w:pPr>
        <w:pStyle w:val="ListParagraph"/>
        <w:tabs>
          <w:tab w:val="left" w:pos="709"/>
          <w:tab w:val="left" w:pos="710"/>
        </w:tabs>
        <w:ind w:right="243" w:firstLine="0"/>
        <w:rPr>
          <w:sz w:val="24"/>
        </w:rPr>
      </w:pPr>
    </w:p>
    <w:p w14:paraId="018BA4FC" w14:textId="1BB85C6F" w:rsidR="00F05996" w:rsidRDefault="00D07C06">
      <w:pPr>
        <w:pStyle w:val="ListParagraph"/>
        <w:numPr>
          <w:ilvl w:val="0"/>
          <w:numId w:val="1"/>
        </w:numPr>
        <w:tabs>
          <w:tab w:val="left" w:pos="709"/>
          <w:tab w:val="left" w:pos="710"/>
        </w:tabs>
        <w:ind w:right="243"/>
        <w:rPr>
          <w:sz w:val="24"/>
        </w:rPr>
      </w:pPr>
      <w:r>
        <w:rPr>
          <w:sz w:val="24"/>
        </w:rPr>
        <w:t>Vaccine clinic have slowed in some jurisdictions but many EH programs continue to support COVID activities in some way. Expansion of ages of 12-15 has increased some activity at clinics.</w:t>
      </w:r>
    </w:p>
    <w:p w14:paraId="7DD79713" w14:textId="38226EAD" w:rsidR="005A08A8" w:rsidRPr="002A5A5A" w:rsidRDefault="002A5A5A" w:rsidP="004234CF">
      <w:pPr>
        <w:pStyle w:val="NormalWeb"/>
        <w:numPr>
          <w:ilvl w:val="0"/>
          <w:numId w:val="3"/>
        </w:numPr>
        <w:shd w:val="clear" w:color="auto" w:fill="FFFFFF"/>
        <w:spacing w:after="160" w:afterAutospacing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May 15</w:t>
      </w:r>
      <w:r w:rsidRPr="002A5A5A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, MDHHS updated the </w:t>
      </w:r>
      <w:hyperlink r:id="rId6" w:history="1">
        <w:r w:rsidRPr="002A5A5A">
          <w:rPr>
            <w:rStyle w:val="Hyperlink"/>
            <w:rFonts w:asciiTheme="minorHAnsi" w:hAnsiTheme="minorHAnsi" w:cstheme="minorHAnsi"/>
          </w:rPr>
          <w:t>Gatherings and Face Mask Order</w:t>
        </w:r>
      </w:hyperlink>
      <w:r>
        <w:rPr>
          <w:rFonts w:asciiTheme="minorHAnsi" w:hAnsiTheme="minorHAnsi" w:cstheme="minorHAnsi"/>
        </w:rPr>
        <w:t xml:space="preserve"> which aligned with CDC guidance on face masks released a few days prior. One of the major changes of the order allowed fully vaccinated individuals to be unmasked indoors.</w:t>
      </w:r>
    </w:p>
    <w:p w14:paraId="1BFCC532" w14:textId="400D29FF" w:rsidR="002A5A5A" w:rsidRPr="002A5A5A" w:rsidRDefault="002A5A5A" w:rsidP="004234CF">
      <w:pPr>
        <w:pStyle w:val="NormalWeb"/>
        <w:numPr>
          <w:ilvl w:val="0"/>
          <w:numId w:val="3"/>
        </w:numPr>
        <w:shd w:val="clear" w:color="auto" w:fill="FFFFFF"/>
        <w:spacing w:after="160" w:afterAutospacing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MALEHA submitted comments to The Nature Conservancy regarding the septic project survey. MALEHA will be meeting soon to discuss the comments provided.</w:t>
      </w:r>
    </w:p>
    <w:p w14:paraId="5410FA1F" w14:textId="37598473" w:rsidR="002A5A5A" w:rsidRPr="004234CF" w:rsidRDefault="002A5A5A" w:rsidP="004234CF">
      <w:pPr>
        <w:pStyle w:val="NormalWeb"/>
        <w:numPr>
          <w:ilvl w:val="0"/>
          <w:numId w:val="3"/>
        </w:numPr>
        <w:shd w:val="clear" w:color="auto" w:fill="FFFFFF"/>
        <w:spacing w:after="160" w:afterAutospacing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EGL</w:t>
      </w:r>
      <w:r w:rsidR="0057297D">
        <w:rPr>
          <w:rFonts w:asciiTheme="minorHAnsi" w:hAnsiTheme="minorHAnsi" w:cstheme="minorHAnsi"/>
          <w:szCs w:val="22"/>
        </w:rPr>
        <w:t xml:space="preserve">E is sending a written correspondence response to MALEHA who provided public comment for the </w:t>
      </w:r>
      <w:proofErr w:type="spellStart"/>
      <w:r w:rsidR="0057297D">
        <w:rPr>
          <w:rFonts w:asciiTheme="minorHAnsi" w:hAnsiTheme="minorHAnsi" w:cstheme="minorHAnsi"/>
          <w:szCs w:val="22"/>
        </w:rPr>
        <w:t>Parjana</w:t>
      </w:r>
      <w:proofErr w:type="spellEnd"/>
      <w:r w:rsidR="0057297D">
        <w:rPr>
          <w:rFonts w:asciiTheme="minorHAnsi" w:hAnsiTheme="minorHAnsi" w:cstheme="minorHAnsi"/>
          <w:szCs w:val="22"/>
        </w:rPr>
        <w:t xml:space="preserve"> permit. As soon as I receive I will provide it to the forum.</w:t>
      </w:r>
    </w:p>
    <w:p w14:paraId="5E041708" w14:textId="77777777" w:rsidR="00C60E1D" w:rsidRDefault="00F9261B">
      <w:pPr>
        <w:pStyle w:val="ListParagraph"/>
        <w:numPr>
          <w:ilvl w:val="0"/>
          <w:numId w:val="1"/>
        </w:numPr>
        <w:tabs>
          <w:tab w:val="left" w:pos="709"/>
          <w:tab w:val="left" w:pos="710"/>
        </w:tabs>
        <w:ind w:hanging="361"/>
        <w:rPr>
          <w:sz w:val="24"/>
        </w:rPr>
      </w:pPr>
      <w:r>
        <w:rPr>
          <w:sz w:val="24"/>
        </w:rPr>
        <w:t>MPHI will continue to be on pause for State Accreditation. This pause</w:t>
      </w:r>
      <w:r>
        <w:rPr>
          <w:spacing w:val="-30"/>
          <w:sz w:val="24"/>
        </w:rPr>
        <w:t xml:space="preserve"> </w:t>
      </w:r>
      <w:r>
        <w:rPr>
          <w:sz w:val="24"/>
        </w:rPr>
        <w:t>includes:</w:t>
      </w:r>
    </w:p>
    <w:p w14:paraId="5DF463FF" w14:textId="77777777" w:rsidR="00C60E1D" w:rsidRDefault="00F9261B">
      <w:pPr>
        <w:pStyle w:val="ListParagraph"/>
        <w:numPr>
          <w:ilvl w:val="1"/>
          <w:numId w:val="1"/>
        </w:numPr>
        <w:tabs>
          <w:tab w:val="left" w:pos="1430"/>
          <w:tab w:val="left" w:pos="1431"/>
        </w:tabs>
        <w:spacing w:before="2" w:line="237" w:lineRule="auto"/>
        <w:ind w:right="384"/>
        <w:rPr>
          <w:sz w:val="24"/>
        </w:rPr>
      </w:pPr>
      <w:r>
        <w:rPr>
          <w:color w:val="212121"/>
          <w:sz w:val="24"/>
        </w:rPr>
        <w:t>On-Site Reviews are paused and will be rescheduled at a later date in cooperation with local health departments and programs within Accreditation at the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state;</w:t>
      </w:r>
    </w:p>
    <w:p w14:paraId="03AD2287" w14:textId="77777777" w:rsidR="00C60E1D" w:rsidRDefault="00F9261B">
      <w:pPr>
        <w:pStyle w:val="ListParagraph"/>
        <w:numPr>
          <w:ilvl w:val="1"/>
          <w:numId w:val="1"/>
        </w:numPr>
        <w:tabs>
          <w:tab w:val="left" w:pos="1430"/>
          <w:tab w:val="left" w:pos="1431"/>
        </w:tabs>
        <w:spacing w:before="3" w:line="237" w:lineRule="auto"/>
        <w:ind w:right="316"/>
        <w:rPr>
          <w:sz w:val="24"/>
        </w:rPr>
      </w:pPr>
      <w:r>
        <w:rPr>
          <w:color w:val="212121"/>
          <w:sz w:val="24"/>
        </w:rPr>
        <w:t>An extension to the Corrective Plan of Action (CPA) process for those health departments who are still in the process of implementing</w:t>
      </w:r>
      <w:r>
        <w:rPr>
          <w:color w:val="212121"/>
          <w:spacing w:val="-33"/>
          <w:sz w:val="24"/>
        </w:rPr>
        <w:t xml:space="preserve"> </w:t>
      </w:r>
      <w:r>
        <w:rPr>
          <w:color w:val="212121"/>
          <w:sz w:val="24"/>
        </w:rPr>
        <w:t>CPAs in response to their On-Site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Review;</w:t>
      </w:r>
    </w:p>
    <w:p w14:paraId="2412564F" w14:textId="77777777" w:rsidR="00C60E1D" w:rsidRDefault="00F9261B">
      <w:pPr>
        <w:pStyle w:val="ListParagraph"/>
        <w:numPr>
          <w:ilvl w:val="1"/>
          <w:numId w:val="1"/>
        </w:numPr>
        <w:tabs>
          <w:tab w:val="left" w:pos="1430"/>
          <w:tab w:val="left" w:pos="1431"/>
        </w:tabs>
        <w:spacing w:before="5" w:line="232" w:lineRule="auto"/>
        <w:ind w:right="622"/>
        <w:rPr>
          <w:sz w:val="24"/>
        </w:rPr>
      </w:pPr>
      <w:r>
        <w:rPr>
          <w:color w:val="212121"/>
          <w:sz w:val="24"/>
        </w:rPr>
        <w:t>Suspension of Minimum Program Requirements (MPRs) during</w:t>
      </w:r>
      <w:r>
        <w:rPr>
          <w:color w:val="212121"/>
          <w:spacing w:val="-31"/>
          <w:sz w:val="24"/>
        </w:rPr>
        <w:t xml:space="preserve"> </w:t>
      </w:r>
      <w:r>
        <w:rPr>
          <w:color w:val="212121"/>
          <w:sz w:val="24"/>
        </w:rPr>
        <w:t>the COVID-19 response;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and</w:t>
      </w:r>
    </w:p>
    <w:p w14:paraId="6E85D031" w14:textId="77777777" w:rsidR="00C60E1D" w:rsidRDefault="00F9261B">
      <w:pPr>
        <w:pStyle w:val="ListParagraph"/>
        <w:numPr>
          <w:ilvl w:val="1"/>
          <w:numId w:val="1"/>
        </w:numPr>
        <w:tabs>
          <w:tab w:val="left" w:pos="1430"/>
          <w:tab w:val="left" w:pos="1431"/>
        </w:tabs>
        <w:spacing w:before="4"/>
        <w:ind w:hanging="362"/>
        <w:rPr>
          <w:sz w:val="24"/>
        </w:rPr>
      </w:pPr>
      <w:r>
        <w:rPr>
          <w:color w:val="212121"/>
          <w:sz w:val="24"/>
        </w:rPr>
        <w:t>Suspension of the Standards Review Committee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process.</w:t>
      </w:r>
    </w:p>
    <w:p w14:paraId="1E90CA2F" w14:textId="77777777" w:rsidR="00C60E1D" w:rsidRDefault="00C60E1D">
      <w:pPr>
        <w:pStyle w:val="BodyText"/>
        <w:spacing w:before="4"/>
        <w:rPr>
          <w:sz w:val="23"/>
        </w:rPr>
      </w:pPr>
    </w:p>
    <w:p w14:paraId="33A93395" w14:textId="77777777" w:rsidR="00C60E1D" w:rsidRDefault="00F9261B">
      <w:pPr>
        <w:pStyle w:val="BodyText"/>
        <w:ind w:left="-11" w:right="6221"/>
      </w:pPr>
      <w:r>
        <w:t>Respectfully Submitted, Andrew Cox</w:t>
      </w:r>
    </w:p>
    <w:p w14:paraId="7D2CB20B" w14:textId="135A9970" w:rsidR="00C60E1D" w:rsidRDefault="00D07C06">
      <w:pPr>
        <w:pStyle w:val="BodyText"/>
        <w:spacing w:line="293" w:lineRule="exact"/>
        <w:ind w:left="-11"/>
      </w:pPr>
      <w:proofErr w:type="gramStart"/>
      <w:r>
        <w:t>May</w:t>
      </w:r>
      <w:r w:rsidR="00F9261B">
        <w:t>,</w:t>
      </w:r>
      <w:proofErr w:type="gramEnd"/>
      <w:r w:rsidR="00F9261B">
        <w:t xml:space="preserve"> 2021</w:t>
      </w:r>
    </w:p>
    <w:p w14:paraId="36B744CF" w14:textId="77777777" w:rsidR="00C60E1D" w:rsidRDefault="00C60E1D">
      <w:pPr>
        <w:spacing w:line="293" w:lineRule="exact"/>
        <w:sectPr w:rsidR="00C60E1D">
          <w:type w:val="continuous"/>
          <w:pgSz w:w="12240" w:h="15840"/>
          <w:pgMar w:top="40" w:right="980" w:bottom="280" w:left="220" w:header="720" w:footer="720" w:gutter="0"/>
          <w:cols w:num="2" w:space="720" w:equalWidth="0">
            <w:col w:w="2451" w:space="40"/>
            <w:col w:w="8549"/>
          </w:cols>
        </w:sectPr>
      </w:pPr>
    </w:p>
    <w:p w14:paraId="2FD799EF" w14:textId="77777777" w:rsidR="00C60E1D" w:rsidRDefault="00F9261B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A4BE2A3" wp14:editId="6C424F85">
                <wp:simplePos x="0" y="0"/>
                <wp:positionH relativeFrom="page">
                  <wp:posOffset>323215</wp:posOffset>
                </wp:positionH>
                <wp:positionV relativeFrom="page">
                  <wp:posOffset>9508490</wp:posOffset>
                </wp:positionV>
                <wp:extent cx="708660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FF748" id="Line 3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.45pt,748.7pt" to="583.45pt,7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" strokeweight=".1405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6F18605" wp14:editId="3AAF4C74">
                <wp:simplePos x="0" y="0"/>
                <wp:positionH relativeFrom="page">
                  <wp:posOffset>1854200</wp:posOffset>
                </wp:positionH>
                <wp:positionV relativeFrom="page">
                  <wp:posOffset>1075690</wp:posOffset>
                </wp:positionV>
                <wp:extent cx="549402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40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BEEE3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6pt,84.7pt" to="578.6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" strokeweight="2.25pt">
                <w10:wrap anchorx="page" anchory="page"/>
              </v:line>
            </w:pict>
          </mc:Fallback>
        </mc:AlternateContent>
      </w:r>
    </w:p>
    <w:p w14:paraId="7D392C67" w14:textId="77777777" w:rsidR="00C60E1D" w:rsidRDefault="00C60E1D">
      <w:pPr>
        <w:pStyle w:val="BodyText"/>
        <w:rPr>
          <w:sz w:val="20"/>
        </w:rPr>
      </w:pPr>
    </w:p>
    <w:p w14:paraId="15696FAB" w14:textId="77777777" w:rsidR="00C60E1D" w:rsidRDefault="00C60E1D">
      <w:pPr>
        <w:pStyle w:val="BodyText"/>
        <w:spacing w:before="3"/>
        <w:rPr>
          <w:sz w:val="18"/>
        </w:rPr>
      </w:pPr>
    </w:p>
    <w:p w14:paraId="08EDBD87" w14:textId="77777777" w:rsidR="00C60E1D" w:rsidRDefault="00F9261B">
      <w:pPr>
        <w:spacing w:before="93"/>
        <w:ind w:left="3066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“Protecting, Promoting and Enhancing Public and Environmental Health in Michigan”</w:t>
      </w:r>
    </w:p>
    <w:sectPr w:rsidR="00C60E1D">
      <w:type w:val="continuous"/>
      <w:pgSz w:w="12240" w:h="15840"/>
      <w:pgMar w:top="40" w:right="98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34652"/>
    <w:multiLevelType w:val="hybridMultilevel"/>
    <w:tmpl w:val="EAFA2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46DB5"/>
    <w:multiLevelType w:val="hybridMultilevel"/>
    <w:tmpl w:val="336E5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E441E"/>
    <w:multiLevelType w:val="hybridMultilevel"/>
    <w:tmpl w:val="05A032F2"/>
    <w:lvl w:ilvl="0" w:tplc="D206B096">
      <w:numFmt w:val="bullet"/>
      <w:lvlText w:val=""/>
      <w:lvlJc w:val="left"/>
      <w:pPr>
        <w:ind w:left="70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B98109A">
      <w:numFmt w:val="bullet"/>
      <w:lvlText w:val="o"/>
      <w:lvlJc w:val="left"/>
      <w:pPr>
        <w:ind w:left="1430" w:hanging="361"/>
      </w:pPr>
      <w:rPr>
        <w:rFonts w:ascii="Courier New" w:eastAsia="Courier New" w:hAnsi="Courier New" w:cs="Courier New" w:hint="default"/>
        <w:color w:val="212121"/>
        <w:w w:val="100"/>
        <w:sz w:val="24"/>
        <w:szCs w:val="24"/>
        <w:lang w:val="en-US" w:eastAsia="en-US" w:bidi="ar-SA"/>
      </w:rPr>
    </w:lvl>
    <w:lvl w:ilvl="2" w:tplc="44388678">
      <w:numFmt w:val="bullet"/>
      <w:lvlText w:val="•"/>
      <w:lvlJc w:val="left"/>
      <w:pPr>
        <w:ind w:left="2229" w:hanging="361"/>
      </w:pPr>
      <w:rPr>
        <w:rFonts w:hint="default"/>
        <w:lang w:val="en-US" w:eastAsia="en-US" w:bidi="ar-SA"/>
      </w:rPr>
    </w:lvl>
    <w:lvl w:ilvl="3" w:tplc="1D70B6B2">
      <w:numFmt w:val="bullet"/>
      <w:lvlText w:val="•"/>
      <w:lvlJc w:val="left"/>
      <w:pPr>
        <w:ind w:left="3019" w:hanging="361"/>
      </w:pPr>
      <w:rPr>
        <w:rFonts w:hint="default"/>
        <w:lang w:val="en-US" w:eastAsia="en-US" w:bidi="ar-SA"/>
      </w:rPr>
    </w:lvl>
    <w:lvl w:ilvl="4" w:tplc="5858AC12">
      <w:numFmt w:val="bullet"/>
      <w:lvlText w:val="•"/>
      <w:lvlJc w:val="left"/>
      <w:pPr>
        <w:ind w:left="3809" w:hanging="361"/>
      </w:pPr>
      <w:rPr>
        <w:rFonts w:hint="default"/>
        <w:lang w:val="en-US" w:eastAsia="en-US" w:bidi="ar-SA"/>
      </w:rPr>
    </w:lvl>
    <w:lvl w:ilvl="5" w:tplc="CA56C720">
      <w:numFmt w:val="bullet"/>
      <w:lvlText w:val="•"/>
      <w:lvlJc w:val="left"/>
      <w:pPr>
        <w:ind w:left="4599" w:hanging="361"/>
      </w:pPr>
      <w:rPr>
        <w:rFonts w:hint="default"/>
        <w:lang w:val="en-US" w:eastAsia="en-US" w:bidi="ar-SA"/>
      </w:rPr>
    </w:lvl>
    <w:lvl w:ilvl="6" w:tplc="ACC6AE66">
      <w:numFmt w:val="bullet"/>
      <w:lvlText w:val="•"/>
      <w:lvlJc w:val="left"/>
      <w:pPr>
        <w:ind w:left="5389" w:hanging="361"/>
      </w:pPr>
      <w:rPr>
        <w:rFonts w:hint="default"/>
        <w:lang w:val="en-US" w:eastAsia="en-US" w:bidi="ar-SA"/>
      </w:rPr>
    </w:lvl>
    <w:lvl w:ilvl="7" w:tplc="F20673F6">
      <w:numFmt w:val="bullet"/>
      <w:lvlText w:val="•"/>
      <w:lvlJc w:val="left"/>
      <w:pPr>
        <w:ind w:left="6179" w:hanging="361"/>
      </w:pPr>
      <w:rPr>
        <w:rFonts w:hint="default"/>
        <w:lang w:val="en-US" w:eastAsia="en-US" w:bidi="ar-SA"/>
      </w:rPr>
    </w:lvl>
    <w:lvl w:ilvl="8" w:tplc="2A544D66">
      <w:numFmt w:val="bullet"/>
      <w:lvlText w:val="•"/>
      <w:lvlJc w:val="left"/>
      <w:pPr>
        <w:ind w:left="6969" w:hanging="36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E1D"/>
    <w:rsid w:val="000A6A03"/>
    <w:rsid w:val="002A5A5A"/>
    <w:rsid w:val="004234CF"/>
    <w:rsid w:val="0057297D"/>
    <w:rsid w:val="005A08A8"/>
    <w:rsid w:val="005F7C7A"/>
    <w:rsid w:val="0067768A"/>
    <w:rsid w:val="008D1AB1"/>
    <w:rsid w:val="00C60E1D"/>
    <w:rsid w:val="00D07C06"/>
    <w:rsid w:val="00E25BA8"/>
    <w:rsid w:val="00E911B7"/>
    <w:rsid w:val="00F05996"/>
    <w:rsid w:val="00F9261B"/>
    <w:rsid w:val="00FB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D50C9"/>
  <w15:docId w15:val="{C011D529-C6EB-4EE9-851F-37DD7768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269" w:right="571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0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F059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5A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4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chigan.gov/coronavirus/0,9753,7-406-98178_98455-559589--,00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2148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Jodie</cp:lastModifiedBy>
  <cp:revision>2</cp:revision>
  <dcterms:created xsi:type="dcterms:W3CDTF">2021-05-19T12:28:00Z</dcterms:created>
  <dcterms:modified xsi:type="dcterms:W3CDTF">2021-05-19T12:28:00Z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2021-01-21T00:00:00Z</vt:filetime>
  </property>
</Properties>
</file>