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18FFE" w14:textId="77777777" w:rsidR="00A67D85" w:rsidRDefault="00AC21CA" w:rsidP="00DB381C">
      <w:pPr>
        <w:spacing w:before="120" w:after="240" w:line="240" w:lineRule="exact"/>
        <w:jc w:val="center"/>
        <w:rPr>
          <w:b/>
        </w:rPr>
      </w:pPr>
      <w:bookmarkStart w:id="0" w:name="_GoBack"/>
      <w:bookmarkEnd w:id="0"/>
      <w:r>
        <w:rPr>
          <w:b/>
        </w:rPr>
        <w:t>MEMORANDUM OF UNDERSTANDING FOR ESTABLISHMENT OF AN ISOLATION/QUARANTINE FACILITY DURING A PUBLIC HEALTH EMERGENCY</w:t>
      </w:r>
    </w:p>
    <w:p w14:paraId="0CFDC19E" w14:textId="240A00F3" w:rsidR="00AC21CA" w:rsidRDefault="00AC21CA" w:rsidP="00DB381C">
      <w:pPr>
        <w:pStyle w:val="NoSpacing"/>
        <w:spacing w:before="120" w:after="240" w:line="240" w:lineRule="exact"/>
      </w:pPr>
      <w:r>
        <w:t xml:space="preserve">This Memorandum of Understanding (MOU) is entered into by Ingham County, on behalf of its Health Department and </w:t>
      </w:r>
      <w:r w:rsidR="00DB381C">
        <w:t>Office of Homeland Security and Emergency Management</w:t>
      </w:r>
      <w:r>
        <w:t xml:space="preserve">, and </w:t>
      </w:r>
      <w:r w:rsidR="000D5209">
        <w:t>_________________________</w:t>
      </w:r>
      <w:r>
        <w:t>(“Facility”), with a business address of _________________________</w:t>
      </w:r>
      <w:r w:rsidR="000D5209">
        <w:t>.</w:t>
      </w:r>
    </w:p>
    <w:p w14:paraId="7DF982AB" w14:textId="77777777" w:rsidR="00AC21CA" w:rsidRDefault="00AC21CA" w:rsidP="00DB381C">
      <w:pPr>
        <w:pStyle w:val="NoSpacing"/>
        <w:spacing w:before="120" w:after="240" w:line="240" w:lineRule="exact"/>
        <w:jc w:val="center"/>
      </w:pPr>
    </w:p>
    <w:p w14:paraId="6816C3C5" w14:textId="77777777" w:rsidR="00AC21CA" w:rsidRPr="00EB151A" w:rsidRDefault="00AC21CA" w:rsidP="00EB151A">
      <w:pPr>
        <w:pStyle w:val="NoSpacing"/>
        <w:jc w:val="center"/>
      </w:pPr>
    </w:p>
    <w:p w14:paraId="4C613AE7" w14:textId="77777777" w:rsidR="00AC21CA" w:rsidRPr="00EB151A" w:rsidRDefault="00AC21CA" w:rsidP="00EB151A">
      <w:pPr>
        <w:pStyle w:val="NoSpacing"/>
        <w:jc w:val="center"/>
      </w:pPr>
      <w:r w:rsidRPr="00EB151A">
        <w:t>___________________________</w:t>
      </w:r>
    </w:p>
    <w:p w14:paraId="491D7DB1" w14:textId="77777777" w:rsidR="00AC21CA" w:rsidRPr="00EB151A" w:rsidRDefault="00AC21CA" w:rsidP="00EB151A">
      <w:pPr>
        <w:pStyle w:val="NoSpacing"/>
        <w:jc w:val="center"/>
      </w:pPr>
      <w:r w:rsidRPr="00EB151A">
        <w:t>Name of Facility</w:t>
      </w:r>
    </w:p>
    <w:p w14:paraId="0B6BDDF9" w14:textId="77777777" w:rsidR="00AC21CA" w:rsidRDefault="00AC21CA" w:rsidP="00DB381C">
      <w:pPr>
        <w:pStyle w:val="NoSpacing"/>
        <w:spacing w:before="120" w:after="240" w:line="240" w:lineRule="exact"/>
        <w:jc w:val="center"/>
      </w:pPr>
    </w:p>
    <w:p w14:paraId="442F57CC" w14:textId="77777777" w:rsidR="00AC21CA" w:rsidRDefault="00AC21CA" w:rsidP="00DB381C">
      <w:pPr>
        <w:pStyle w:val="NoSpacing"/>
        <w:spacing w:before="120" w:after="240" w:line="240" w:lineRule="exact"/>
        <w:jc w:val="center"/>
      </w:pPr>
    </w:p>
    <w:p w14:paraId="67480BBE" w14:textId="77777777" w:rsidR="00AC21CA" w:rsidRPr="00EB151A" w:rsidRDefault="00AC21CA" w:rsidP="00EB151A">
      <w:pPr>
        <w:pStyle w:val="NoSpacing"/>
        <w:jc w:val="center"/>
      </w:pPr>
      <w:r w:rsidRPr="00EB151A">
        <w:t>________________________________________</w:t>
      </w:r>
    </w:p>
    <w:p w14:paraId="51F761AC" w14:textId="77777777" w:rsidR="00AC21CA" w:rsidRPr="00EB151A" w:rsidRDefault="00AC21CA" w:rsidP="00EB151A">
      <w:pPr>
        <w:pStyle w:val="NoSpacing"/>
        <w:jc w:val="center"/>
      </w:pPr>
      <w:r w:rsidRPr="00EB151A">
        <w:t>Address</w:t>
      </w:r>
    </w:p>
    <w:p w14:paraId="1A6AE1AC" w14:textId="77777777" w:rsidR="00AC21CA" w:rsidRDefault="00AC21CA" w:rsidP="00DB381C">
      <w:pPr>
        <w:pStyle w:val="NoSpacing"/>
        <w:spacing w:before="120" w:after="240" w:line="240" w:lineRule="exact"/>
        <w:jc w:val="center"/>
      </w:pPr>
    </w:p>
    <w:p w14:paraId="11604354" w14:textId="77777777" w:rsidR="00AC21CA" w:rsidRDefault="00AC21CA" w:rsidP="00DB381C">
      <w:pPr>
        <w:pStyle w:val="NoSpacing"/>
        <w:spacing w:before="120" w:after="240" w:line="240" w:lineRule="exact"/>
        <w:jc w:val="both"/>
      </w:pPr>
      <w:r>
        <w:t>A series of emergency declarations have been made in response to the COVID-19 pandemic: a state of emergency was declared by the State of Michigan on March 11, 2020; a national emergency was declared on March 13, 2020 and an Ingham County state of emergency was declared on</w:t>
      </w:r>
      <w:r w:rsidR="00DB381C">
        <w:t xml:space="preserve"> March 16, 2020</w:t>
      </w:r>
      <w:r>
        <w:t>.  In preparation for further outbreak within the Ingham C</w:t>
      </w:r>
      <w:r w:rsidR="00DB381C">
        <w:t>ounty community, the County must</w:t>
      </w:r>
      <w:r>
        <w:t xml:space="preserve"> acquire sites for isolation and/or quarantine for individuals that either have tested positive for COVID-19 or have been in close contact with another confirmed case.  In response to the emergencies and through this MOU, the Facility agrees to serve as an isolation/quarantine facility to house individuals medically impacted by the COVID-19 outbreak and to permit medical treatment to occur.</w:t>
      </w:r>
    </w:p>
    <w:p w14:paraId="350397B4" w14:textId="77777777" w:rsidR="00AC21CA" w:rsidRDefault="00AC21CA" w:rsidP="00DB381C">
      <w:pPr>
        <w:pStyle w:val="NoSpacing"/>
        <w:spacing w:before="120" w:after="240" w:line="240" w:lineRule="exact"/>
        <w:jc w:val="both"/>
      </w:pPr>
    </w:p>
    <w:p w14:paraId="65DF91FB" w14:textId="19BB3FFE" w:rsidR="00AC21CA" w:rsidRPr="00AC21CA" w:rsidRDefault="00AC21CA" w:rsidP="00DB381C">
      <w:pPr>
        <w:pStyle w:val="NoSpacing"/>
        <w:numPr>
          <w:ilvl w:val="0"/>
          <w:numId w:val="2"/>
        </w:numPr>
        <w:spacing w:before="120" w:after="240" w:line="240" w:lineRule="exact"/>
        <w:jc w:val="both"/>
      </w:pPr>
      <w:r>
        <w:rPr>
          <w:b/>
        </w:rPr>
        <w:t>Ingham County Health Department Responsibilities</w:t>
      </w:r>
    </w:p>
    <w:p w14:paraId="4CF02FDC" w14:textId="77777777" w:rsidR="00AC21CA" w:rsidRDefault="00AC21CA" w:rsidP="00DB381C">
      <w:pPr>
        <w:pStyle w:val="NoSpacing"/>
        <w:spacing w:before="120" w:after="240" w:line="240" w:lineRule="exact"/>
        <w:ind w:left="720"/>
        <w:jc w:val="both"/>
      </w:pPr>
      <w:r>
        <w:t>Ingham County, through the Ingham County Health Department (“Agency”) agrees to do the following:</w:t>
      </w:r>
    </w:p>
    <w:p w14:paraId="3568F76B" w14:textId="77777777" w:rsidR="00AC21CA" w:rsidRDefault="00AC21CA" w:rsidP="00DB381C">
      <w:pPr>
        <w:pStyle w:val="NoSpacing"/>
        <w:numPr>
          <w:ilvl w:val="0"/>
          <w:numId w:val="3"/>
        </w:numPr>
        <w:spacing w:before="120" w:after="240" w:line="240" w:lineRule="exact"/>
        <w:ind w:left="1440" w:hanging="720"/>
        <w:jc w:val="both"/>
      </w:pPr>
      <w:r>
        <w:t xml:space="preserve">Provide an Agency point of contact to answer questions that the Facility may have about this agreement or about isolation/quarantine (I/Q) operations.  This point of contact </w:t>
      </w:r>
      <w:commentRangeStart w:id="1"/>
      <w:r>
        <w:t>is</w:t>
      </w:r>
      <w:commentRangeEnd w:id="1"/>
      <w:r w:rsidR="00EB151A">
        <w:rPr>
          <w:rStyle w:val="CommentReference"/>
        </w:rPr>
        <w:commentReference w:id="1"/>
      </w:r>
      <w:r w:rsidR="00EB151A">
        <w:t xml:space="preserve">: </w:t>
      </w:r>
    </w:p>
    <w:p w14:paraId="16E89E50" w14:textId="3F92B7FC" w:rsidR="00AC21CA" w:rsidRDefault="00AC21CA" w:rsidP="00DB381C">
      <w:pPr>
        <w:pStyle w:val="NoSpacing"/>
        <w:numPr>
          <w:ilvl w:val="0"/>
          <w:numId w:val="3"/>
        </w:numPr>
        <w:spacing w:before="120" w:after="240" w:line="240" w:lineRule="exact"/>
        <w:ind w:left="1440" w:hanging="720"/>
        <w:jc w:val="both"/>
      </w:pPr>
      <w:r>
        <w:t>Keep an accounting of any Facility supplies or other resources that are used by the Agency in activating I/Q operations and help the Facility secure replacement o</w:t>
      </w:r>
      <w:r w:rsidR="00EF7C6B">
        <w:t>r</w:t>
      </w:r>
      <w:r>
        <w:t xml:space="preserve"> monetary reimbursement from FEMA or other emergency fund sources for the use of the Facility and/or for any supplies/resources used by the Agency.</w:t>
      </w:r>
    </w:p>
    <w:p w14:paraId="750E1FC0" w14:textId="77777777" w:rsidR="00AC21CA" w:rsidRDefault="00AC21CA" w:rsidP="00DB381C">
      <w:pPr>
        <w:pStyle w:val="NoSpacing"/>
        <w:numPr>
          <w:ilvl w:val="0"/>
          <w:numId w:val="3"/>
        </w:numPr>
        <w:spacing w:before="120" w:after="240" w:line="240" w:lineRule="exact"/>
        <w:ind w:left="1440" w:hanging="720"/>
        <w:jc w:val="both"/>
      </w:pPr>
      <w:r>
        <w:t>Provide staff to perform intake upon arrival and track all I/Q individuals housed at the Facility.</w:t>
      </w:r>
    </w:p>
    <w:p w14:paraId="39E50DE6" w14:textId="77777777" w:rsidR="00AC21CA" w:rsidRDefault="00AC21CA" w:rsidP="00DB381C">
      <w:pPr>
        <w:pStyle w:val="NoSpacing"/>
        <w:numPr>
          <w:ilvl w:val="0"/>
          <w:numId w:val="3"/>
        </w:numPr>
        <w:spacing w:before="120" w:after="240" w:line="240" w:lineRule="exact"/>
        <w:ind w:left="1440" w:hanging="720"/>
        <w:jc w:val="both"/>
      </w:pPr>
      <w:r>
        <w:t>Provide health professionals to provide medical treatment and monitoring of the I/Q individuals housed at the Facility.</w:t>
      </w:r>
    </w:p>
    <w:p w14:paraId="235301DB" w14:textId="77777777" w:rsidR="00AC21CA" w:rsidRDefault="00AC21CA" w:rsidP="00DB381C">
      <w:pPr>
        <w:pStyle w:val="NoSpacing"/>
        <w:numPr>
          <w:ilvl w:val="0"/>
          <w:numId w:val="3"/>
        </w:numPr>
        <w:spacing w:before="120" w:after="240" w:line="240" w:lineRule="exact"/>
        <w:ind w:left="1440" w:hanging="720"/>
        <w:jc w:val="both"/>
      </w:pPr>
      <w:r>
        <w:lastRenderedPageBreak/>
        <w:t>Provide health and/or security professionals who will, to the best of their ability, prevent unauthorized people from entering the facility</w:t>
      </w:r>
      <w:r w:rsidR="00006B61">
        <w:t xml:space="preserve">.  Any health and/or security professionals assigned to the facility shall carry and/or display appropriate identification. </w:t>
      </w:r>
    </w:p>
    <w:p w14:paraId="427AE51B" w14:textId="75069CD3" w:rsidR="00006B61" w:rsidRDefault="00006B61" w:rsidP="00DB381C">
      <w:pPr>
        <w:pStyle w:val="NoSpacing"/>
        <w:numPr>
          <w:ilvl w:val="0"/>
          <w:numId w:val="3"/>
        </w:numPr>
        <w:spacing w:before="120" w:after="240" w:line="240" w:lineRule="exact"/>
        <w:ind w:left="1440" w:hanging="720"/>
        <w:jc w:val="both"/>
      </w:pPr>
      <w:r>
        <w:t xml:space="preserve">Coordinate the provision of extra security </w:t>
      </w:r>
      <w:r w:rsidR="00EF7C6B">
        <w:t xml:space="preserve">personnel </w:t>
      </w:r>
      <w:r>
        <w:t>if necessary, and provide any appropriate cleanup that may be needed after the I/Q operation terminates.</w:t>
      </w:r>
    </w:p>
    <w:p w14:paraId="7FB41FA3" w14:textId="77777777" w:rsidR="00006B61" w:rsidRDefault="00006B61" w:rsidP="00DB381C">
      <w:pPr>
        <w:pStyle w:val="NoSpacing"/>
        <w:numPr>
          <w:ilvl w:val="0"/>
          <w:numId w:val="3"/>
        </w:numPr>
        <w:spacing w:before="120" w:after="240" w:line="240" w:lineRule="exact"/>
        <w:ind w:left="1440" w:hanging="720"/>
        <w:jc w:val="both"/>
      </w:pPr>
      <w:r>
        <w:t>Provide training for personnel and volunteers who will staff the isolation/quarantine facility.</w:t>
      </w:r>
    </w:p>
    <w:p w14:paraId="3C2EA075" w14:textId="77777777" w:rsidR="00DB381C" w:rsidRDefault="00DB381C" w:rsidP="00DB381C">
      <w:pPr>
        <w:pStyle w:val="NoSpacing"/>
        <w:spacing w:before="120" w:after="240" w:line="240" w:lineRule="exact"/>
        <w:ind w:left="1440"/>
        <w:jc w:val="both"/>
      </w:pPr>
    </w:p>
    <w:p w14:paraId="63CE863D" w14:textId="77777777" w:rsidR="00006B61" w:rsidRPr="00006B61" w:rsidRDefault="00006B61" w:rsidP="00DB381C">
      <w:pPr>
        <w:pStyle w:val="NoSpacing"/>
        <w:numPr>
          <w:ilvl w:val="0"/>
          <w:numId w:val="2"/>
        </w:numPr>
        <w:spacing w:before="120" w:after="240" w:line="240" w:lineRule="exact"/>
        <w:jc w:val="both"/>
      </w:pPr>
      <w:r>
        <w:rPr>
          <w:b/>
        </w:rPr>
        <w:t>Facility Responsibilities</w:t>
      </w:r>
    </w:p>
    <w:p w14:paraId="0500B4EB" w14:textId="77777777" w:rsidR="00006B61" w:rsidRDefault="00006B61" w:rsidP="00DB381C">
      <w:pPr>
        <w:pStyle w:val="NoSpacing"/>
        <w:spacing w:before="120" w:after="240" w:line="240" w:lineRule="exact"/>
        <w:ind w:left="720"/>
        <w:jc w:val="both"/>
      </w:pPr>
      <w:r>
        <w:t>The Facility, acting as the isolation/quarantine site, agrees to do the following:</w:t>
      </w:r>
    </w:p>
    <w:p w14:paraId="07295E49" w14:textId="77777777" w:rsidR="00006B61" w:rsidRDefault="00006B61" w:rsidP="00DB381C">
      <w:pPr>
        <w:pStyle w:val="NoSpacing"/>
        <w:numPr>
          <w:ilvl w:val="0"/>
          <w:numId w:val="4"/>
        </w:numPr>
        <w:spacing w:before="120" w:after="240" w:line="240" w:lineRule="exact"/>
        <w:ind w:left="1440" w:hanging="720"/>
        <w:jc w:val="both"/>
      </w:pPr>
      <w:r>
        <w:t xml:space="preserve">Upon request by the Ingham County Health Department, in cooperation with the Ingham County </w:t>
      </w:r>
      <w:r w:rsidR="00DB381C">
        <w:t>Office of Homeland Security and Emergency Management</w:t>
      </w:r>
      <w:r>
        <w:t xml:space="preserve">, permit the use of its physical facilities and equipment to set up the I/Q operations facility for the purpose of disease prevention and control.  Use by the Health Department may include, but is not limited to, the use of utilities, telephones, rooms/restrooms, tables, chairs, desks, linens, cleaning supplies, refrigerators and generators.  The Health Department may also use areas of the Facility to stage supplies necessary to care for and treat the individuals under I/Q. </w:t>
      </w:r>
    </w:p>
    <w:p w14:paraId="5912D1DD" w14:textId="77777777" w:rsidR="00006B61" w:rsidRDefault="00006B61" w:rsidP="00DB381C">
      <w:pPr>
        <w:pStyle w:val="NoSpacing"/>
        <w:numPr>
          <w:ilvl w:val="0"/>
          <w:numId w:val="4"/>
        </w:numPr>
        <w:spacing w:before="120" w:after="240" w:line="240" w:lineRule="exact"/>
        <w:ind w:left="1440" w:hanging="720"/>
        <w:jc w:val="both"/>
      </w:pPr>
      <w:r>
        <w:t>Remove all customers from the site and cancel all events prior to the site being used as an I/Q Facility.</w:t>
      </w:r>
    </w:p>
    <w:p w14:paraId="4209DFBB" w14:textId="77777777" w:rsidR="00006B61" w:rsidRDefault="00006B61" w:rsidP="00DB381C">
      <w:pPr>
        <w:pStyle w:val="NoSpacing"/>
        <w:numPr>
          <w:ilvl w:val="0"/>
          <w:numId w:val="4"/>
        </w:numPr>
        <w:spacing w:before="120" w:after="240" w:line="240" w:lineRule="exact"/>
        <w:ind w:left="1440" w:hanging="720"/>
        <w:jc w:val="both"/>
      </w:pPr>
      <w:r>
        <w:t>Cease taking reservations for stays for the duration of the County, State, and/or National emergencies and while there is a need for the site to serve as an I/Q Facility as determined by the Health Department.</w:t>
      </w:r>
    </w:p>
    <w:p w14:paraId="0FD8D79D" w14:textId="77777777" w:rsidR="00006B61" w:rsidRDefault="00006B61" w:rsidP="00DB381C">
      <w:pPr>
        <w:pStyle w:val="NoSpacing"/>
        <w:numPr>
          <w:ilvl w:val="0"/>
          <w:numId w:val="4"/>
        </w:numPr>
        <w:spacing w:before="120" w:after="240" w:line="240" w:lineRule="exact"/>
        <w:ind w:left="1440" w:hanging="720"/>
        <w:jc w:val="both"/>
      </w:pPr>
      <w:r>
        <w:t>Instruct/direct personnel on site to adhere to I/Q operations protocol as outlines by the Health Department in an effort to prevent further spread.</w:t>
      </w:r>
    </w:p>
    <w:p w14:paraId="0CD44AE0" w14:textId="77777777" w:rsidR="00006B61" w:rsidRDefault="00006B61" w:rsidP="00DB381C">
      <w:pPr>
        <w:pStyle w:val="NoSpacing"/>
        <w:numPr>
          <w:ilvl w:val="0"/>
          <w:numId w:val="4"/>
        </w:numPr>
        <w:spacing w:before="120" w:after="240" w:line="240" w:lineRule="exact"/>
        <w:ind w:left="1440" w:hanging="720"/>
        <w:jc w:val="both"/>
      </w:pPr>
      <w:r>
        <w:t>Designate three points of contact:</w:t>
      </w:r>
    </w:p>
    <w:p w14:paraId="474926A0" w14:textId="77777777" w:rsidR="00006B61" w:rsidRDefault="00006B61" w:rsidP="00DB381C">
      <w:pPr>
        <w:pStyle w:val="NoSpacing"/>
        <w:numPr>
          <w:ilvl w:val="1"/>
          <w:numId w:val="4"/>
        </w:numPr>
        <w:spacing w:before="120" w:after="240" w:line="240" w:lineRule="exact"/>
        <w:jc w:val="both"/>
      </w:pPr>
      <w:r>
        <w:t xml:space="preserve">An </w:t>
      </w:r>
      <w:r>
        <w:rPr>
          <w:b/>
        </w:rPr>
        <w:t>administrative</w:t>
      </w:r>
      <w:r>
        <w:t xml:space="preserve"> point of contact who will serve as the primary point of contact.  This person should have authority to open up the building.</w:t>
      </w:r>
    </w:p>
    <w:p w14:paraId="1B8EE42D" w14:textId="0EF94C5B" w:rsidR="00475785" w:rsidRDefault="00475785" w:rsidP="00475785">
      <w:pPr>
        <w:pStyle w:val="NoSpacing"/>
        <w:numPr>
          <w:ilvl w:val="1"/>
          <w:numId w:val="4"/>
        </w:numPr>
        <w:spacing w:before="120" w:after="240" w:line="240" w:lineRule="exact"/>
        <w:jc w:val="both"/>
      </w:pPr>
      <w:r>
        <w:t xml:space="preserve">A </w:t>
      </w:r>
      <w:r>
        <w:rPr>
          <w:b/>
        </w:rPr>
        <w:t xml:space="preserve">security </w:t>
      </w:r>
      <w:r>
        <w:t>point of contact who will work with the Health Department personnel and local law enforcement in developing security plans for the facility and the I/Q operations.</w:t>
      </w:r>
    </w:p>
    <w:p w14:paraId="5C5BAB41" w14:textId="23333628" w:rsidR="00006B61" w:rsidRDefault="00475785" w:rsidP="00475785">
      <w:pPr>
        <w:pStyle w:val="NoSpacing"/>
        <w:numPr>
          <w:ilvl w:val="1"/>
          <w:numId w:val="4"/>
        </w:numPr>
        <w:spacing w:before="120" w:after="240" w:line="240" w:lineRule="exact"/>
        <w:jc w:val="both"/>
      </w:pPr>
      <w:r>
        <w:t xml:space="preserve">A </w:t>
      </w:r>
      <w:r w:rsidRPr="00475785">
        <w:rPr>
          <w:b/>
        </w:rPr>
        <w:t xml:space="preserve">custodial </w:t>
      </w:r>
      <w:r w:rsidR="00006B61">
        <w:t>point of contact who will work with Health Department personnel to move tables, chairs, et cetera, in order to set up the I/Q operations.</w:t>
      </w:r>
    </w:p>
    <w:p w14:paraId="43C5C25E" w14:textId="77777777" w:rsidR="00006B61" w:rsidRDefault="00006B61" w:rsidP="00DB381C">
      <w:pPr>
        <w:pStyle w:val="NoSpacing"/>
        <w:numPr>
          <w:ilvl w:val="1"/>
          <w:numId w:val="4"/>
        </w:numPr>
        <w:spacing w:before="120" w:after="240" w:line="240" w:lineRule="exact"/>
        <w:jc w:val="both"/>
      </w:pPr>
      <w:r>
        <w:t xml:space="preserve">All communications with the Facility will be coordinated through these points of contact under the direction of the Health Department and/or Ingham County </w:t>
      </w:r>
      <w:r w:rsidR="00DB381C">
        <w:t>Office of Homeland Security and Emergency Management</w:t>
      </w:r>
    </w:p>
    <w:p w14:paraId="14BE5D41" w14:textId="14244377" w:rsidR="00121401" w:rsidRDefault="00121401" w:rsidP="00DB381C">
      <w:pPr>
        <w:pStyle w:val="NoSpacing"/>
        <w:numPr>
          <w:ilvl w:val="0"/>
          <w:numId w:val="4"/>
        </w:numPr>
        <w:spacing w:before="120" w:after="240" w:line="240" w:lineRule="exact"/>
        <w:ind w:left="1440" w:hanging="720"/>
        <w:jc w:val="both"/>
      </w:pPr>
      <w:r>
        <w:t>All</w:t>
      </w:r>
      <w:r w:rsidR="00DB381C">
        <w:t>ow</w:t>
      </w:r>
      <w:r>
        <w:t xml:space="preserve"> its designated property to be visited by members of the Health Department, local law enforcement and, if applicable, other local, state o</w:t>
      </w:r>
      <w:r w:rsidR="0082711A">
        <w:t>r</w:t>
      </w:r>
      <w:r>
        <w:t xml:space="preserve"> federal agencies during normal </w:t>
      </w:r>
      <w:r w:rsidR="0082711A">
        <w:lastRenderedPageBreak/>
        <w:t xml:space="preserve">business </w:t>
      </w:r>
      <w:r>
        <w:t>hours, or other agreed upon hours by the parties, for the purpose of developing and maintaining I/Q operations.</w:t>
      </w:r>
    </w:p>
    <w:p w14:paraId="660C3691" w14:textId="77777777" w:rsidR="00121401" w:rsidRDefault="00121401" w:rsidP="00DB381C">
      <w:pPr>
        <w:pStyle w:val="NoSpacing"/>
        <w:numPr>
          <w:ilvl w:val="0"/>
          <w:numId w:val="4"/>
        </w:numPr>
        <w:spacing w:before="120" w:after="240" w:line="240" w:lineRule="exact"/>
        <w:ind w:left="1440" w:hanging="720"/>
        <w:jc w:val="both"/>
      </w:pPr>
      <w:r>
        <w:t>During the public health emergency, maintain documentation of Facility-owned equipment used and services provided for reimbursement purposes.  Documentation will be maintained in accordance with the Facility’s usual practices unless the Health Department specifies prior to activation of the I/Q facility a specific record keeping process.  Documentation includes, but is not limited to, payroll records of Facility employees who work during the emergency, receipts for all purchases or services procured (including rooms), and inventory or supplies and equipment used, and the cost of the supplies and equipment.</w:t>
      </w:r>
    </w:p>
    <w:p w14:paraId="7D963C1A" w14:textId="77777777" w:rsidR="00121401" w:rsidRDefault="00121401" w:rsidP="00DB381C">
      <w:pPr>
        <w:pStyle w:val="NoSpacing"/>
        <w:spacing w:before="120" w:after="240" w:line="240" w:lineRule="exact"/>
        <w:ind w:left="720"/>
        <w:jc w:val="both"/>
      </w:pPr>
    </w:p>
    <w:p w14:paraId="078CB313" w14:textId="77777777" w:rsidR="00121401" w:rsidRPr="00121401" w:rsidRDefault="00121401" w:rsidP="00DB381C">
      <w:pPr>
        <w:pStyle w:val="NoSpacing"/>
        <w:numPr>
          <w:ilvl w:val="0"/>
          <w:numId w:val="2"/>
        </w:numPr>
        <w:spacing w:before="120" w:after="240" w:line="240" w:lineRule="exact"/>
        <w:jc w:val="both"/>
      </w:pPr>
      <w:r>
        <w:rPr>
          <w:b/>
        </w:rPr>
        <w:t xml:space="preserve">County </w:t>
      </w:r>
      <w:r w:rsidR="00DB381C" w:rsidRPr="00DB381C">
        <w:rPr>
          <w:b/>
        </w:rPr>
        <w:t>Office of Homeland Security and Emergency Management</w:t>
      </w:r>
      <w:r>
        <w:rPr>
          <w:b/>
        </w:rPr>
        <w:t xml:space="preserve"> Responsibilities</w:t>
      </w:r>
    </w:p>
    <w:p w14:paraId="3BBE9CAB" w14:textId="77777777" w:rsidR="00121401" w:rsidRDefault="00121401" w:rsidP="00DB381C">
      <w:pPr>
        <w:pStyle w:val="NoSpacing"/>
        <w:spacing w:before="120" w:after="240" w:line="240" w:lineRule="exact"/>
        <w:ind w:left="720"/>
        <w:jc w:val="both"/>
      </w:pPr>
      <w:r>
        <w:rPr>
          <w:b/>
        </w:rPr>
        <w:t>Ingham County</w:t>
      </w:r>
      <w:r>
        <w:t xml:space="preserve">, through its </w:t>
      </w:r>
      <w:r w:rsidR="00DB381C">
        <w:t>Office of Homeland Security and Emergency Management</w:t>
      </w:r>
      <w:r>
        <w:t>, agrees to the following:</w:t>
      </w:r>
    </w:p>
    <w:p w14:paraId="1A8D31E0" w14:textId="77777777" w:rsidR="00121401" w:rsidRDefault="00121401" w:rsidP="00DB381C">
      <w:pPr>
        <w:pStyle w:val="NoSpacing"/>
        <w:numPr>
          <w:ilvl w:val="0"/>
          <w:numId w:val="6"/>
        </w:numPr>
        <w:spacing w:before="120" w:after="240" w:line="240" w:lineRule="exact"/>
        <w:ind w:left="1440" w:hanging="720"/>
        <w:jc w:val="both"/>
      </w:pPr>
      <w:r>
        <w:t>Act as a liaison between State/Federal Emergency Management authorities and the Agency and the Facility, coordinating support services for the Agency and the Facility during the response and recovery phases of an emergency or disaster.</w:t>
      </w:r>
    </w:p>
    <w:p w14:paraId="35BF2B7A" w14:textId="77777777" w:rsidR="00121401" w:rsidRDefault="00121401" w:rsidP="00DB381C">
      <w:pPr>
        <w:pStyle w:val="NoSpacing"/>
        <w:numPr>
          <w:ilvl w:val="0"/>
          <w:numId w:val="6"/>
        </w:numPr>
        <w:spacing w:before="120" w:after="240" w:line="240" w:lineRule="exact"/>
        <w:ind w:left="1440" w:hanging="720"/>
        <w:jc w:val="both"/>
      </w:pPr>
      <w:r>
        <w:t>Coordinate the acquisition and allocation of State and Federal resources provided to Ingham County in the event of a state of national disaster and/or emergency declaration under applicable laws and authority.</w:t>
      </w:r>
    </w:p>
    <w:p w14:paraId="01F3BDA4" w14:textId="77777777" w:rsidR="007F3300" w:rsidRDefault="007F3300" w:rsidP="00DB381C">
      <w:pPr>
        <w:pStyle w:val="NoSpacing"/>
        <w:numPr>
          <w:ilvl w:val="0"/>
          <w:numId w:val="6"/>
        </w:numPr>
        <w:spacing w:before="120" w:after="240" w:line="240" w:lineRule="exact"/>
        <w:ind w:left="1440" w:hanging="720"/>
        <w:jc w:val="both"/>
      </w:pPr>
      <w:r>
        <w:t>Provide any other support services necessary as provided in the County Emergency Operations Plan under the authority of the Chair of the Board of Commissioners.</w:t>
      </w:r>
    </w:p>
    <w:p w14:paraId="7EBEF9A4" w14:textId="77777777" w:rsidR="007F3300" w:rsidRDefault="007F3300" w:rsidP="00DB381C">
      <w:pPr>
        <w:pStyle w:val="NoSpacing"/>
        <w:numPr>
          <w:ilvl w:val="0"/>
          <w:numId w:val="6"/>
        </w:numPr>
        <w:spacing w:before="120" w:after="240" w:line="240" w:lineRule="exact"/>
        <w:ind w:left="1440" w:hanging="720"/>
        <w:jc w:val="both"/>
      </w:pPr>
      <w:r>
        <w:t>Work with the Agency and the Facility to develop and maintain appropriate plans and procedures to facilitate the use of the site as an I/Q operation.</w:t>
      </w:r>
    </w:p>
    <w:p w14:paraId="7F7C0A34" w14:textId="77777777" w:rsidR="00DB381C" w:rsidRDefault="00DB381C" w:rsidP="00DB381C">
      <w:pPr>
        <w:pStyle w:val="NoSpacing"/>
        <w:spacing w:before="120" w:after="240" w:line="240" w:lineRule="exact"/>
        <w:ind w:left="1440"/>
        <w:jc w:val="both"/>
      </w:pPr>
    </w:p>
    <w:p w14:paraId="54A066F3" w14:textId="77777777" w:rsidR="007F3300" w:rsidRPr="007F3300" w:rsidRDefault="007F3300" w:rsidP="00DB381C">
      <w:pPr>
        <w:pStyle w:val="NoSpacing"/>
        <w:numPr>
          <w:ilvl w:val="0"/>
          <w:numId w:val="2"/>
        </w:numPr>
        <w:spacing w:before="120" w:after="240" w:line="240" w:lineRule="exact"/>
        <w:jc w:val="both"/>
      </w:pPr>
      <w:r>
        <w:rPr>
          <w:b/>
        </w:rPr>
        <w:t>Liability</w:t>
      </w:r>
    </w:p>
    <w:p w14:paraId="289A4E12" w14:textId="77777777" w:rsidR="007F3300" w:rsidRDefault="007F3300" w:rsidP="00DB381C">
      <w:pPr>
        <w:pStyle w:val="NoSpacing"/>
        <w:numPr>
          <w:ilvl w:val="0"/>
          <w:numId w:val="7"/>
        </w:numPr>
        <w:spacing w:before="120" w:after="240" w:line="240" w:lineRule="exact"/>
        <w:ind w:left="1440" w:hanging="720"/>
        <w:jc w:val="both"/>
      </w:pPr>
      <w:r>
        <w:t>All liability to third parties for loss or damage as a result of claims, demands, costs or judgments arising out of activities to be carried out by the Agency in the performance of this Agreement shall be the responsibility of the Agency and not the responsibility of the Facility, if the liability, loss, or damage is caused by or arises out of the actions or failure to act on the part of the Agency, or any elected or appointed officer, employee or agent of the Agency, provided that nothing herein shall be construed as a waiver of any governmental immunity that has been provided to the Agency or its officials, employees and agents by statute or court decisions.</w:t>
      </w:r>
    </w:p>
    <w:p w14:paraId="42B1E18E" w14:textId="142A88B7" w:rsidR="007F3300" w:rsidRDefault="007F3300" w:rsidP="00DB381C">
      <w:pPr>
        <w:pStyle w:val="NoSpacing"/>
        <w:numPr>
          <w:ilvl w:val="0"/>
          <w:numId w:val="7"/>
        </w:numPr>
        <w:spacing w:before="120" w:after="240" w:line="240" w:lineRule="exact"/>
        <w:ind w:left="1440" w:hanging="720"/>
        <w:jc w:val="both"/>
      </w:pPr>
      <w:r>
        <w:t>All liability to third parties for loss o</w:t>
      </w:r>
      <w:r w:rsidR="0082711A">
        <w:t>r</w:t>
      </w:r>
      <w:r>
        <w:t xml:space="preserve"> damage as a result of claims, demands, costs or judgments arising out of activities to be carried out by the Facility in the performance of this Agreement shall be responsibility of the Facility and not the responsibility of the Agency if the liability, loss, or damage is caused by, or arises out of, the action or failure to act on the part of the Facility or any Facility elected or appointed officer, employee, or agent, provided that nothing herein shall be construed as a waiver of any governmental immunity by the Facility or its officials, employees and agents as provided by the statute o</w:t>
      </w:r>
      <w:r w:rsidR="0082711A">
        <w:t>r</w:t>
      </w:r>
      <w:r>
        <w:t xml:space="preserve"> court decisions.</w:t>
      </w:r>
    </w:p>
    <w:p w14:paraId="3D26D655" w14:textId="77777777" w:rsidR="007F3300" w:rsidRDefault="007F3300" w:rsidP="00DB381C">
      <w:pPr>
        <w:pStyle w:val="NoSpacing"/>
        <w:numPr>
          <w:ilvl w:val="0"/>
          <w:numId w:val="7"/>
        </w:numPr>
        <w:spacing w:before="120" w:after="240" w:line="240" w:lineRule="exact"/>
        <w:ind w:left="1440" w:hanging="720"/>
        <w:jc w:val="both"/>
      </w:pPr>
      <w:r>
        <w:t>In the event that liability to third parties for loss or damage arises as a result of activities conducted jointly by the Agency and the Facility, in fulfillment of their responsibilities under this Agreement, such liability, loss, or damage shall be borne by each party in relation to each party’s responsibilities under these joint activities, provided that nothing herein shall be construed as a waiver of any governmental immunity by the parties or their official employees, students, volunteers and agents, respectively, as provided by state or court decision.</w:t>
      </w:r>
    </w:p>
    <w:p w14:paraId="15F95B3D" w14:textId="77777777" w:rsidR="00DB381C" w:rsidRDefault="00DB381C" w:rsidP="00DB381C">
      <w:pPr>
        <w:pStyle w:val="NoSpacing"/>
        <w:spacing w:before="120" w:after="240" w:line="240" w:lineRule="exact"/>
        <w:ind w:left="1440"/>
        <w:jc w:val="both"/>
      </w:pPr>
    </w:p>
    <w:p w14:paraId="1A2DFD44" w14:textId="77777777" w:rsidR="007F3300" w:rsidRDefault="007F3300" w:rsidP="00DB381C">
      <w:pPr>
        <w:pStyle w:val="NoSpacing"/>
        <w:numPr>
          <w:ilvl w:val="0"/>
          <w:numId w:val="2"/>
        </w:numPr>
        <w:spacing w:before="120" w:after="240" w:line="240" w:lineRule="exact"/>
        <w:jc w:val="both"/>
        <w:rPr>
          <w:b/>
        </w:rPr>
      </w:pPr>
      <w:r>
        <w:rPr>
          <w:b/>
        </w:rPr>
        <w:t>Duration of Agreement</w:t>
      </w:r>
    </w:p>
    <w:p w14:paraId="7159E5D4" w14:textId="77777777" w:rsidR="007F3300" w:rsidRDefault="007F3300" w:rsidP="00DB381C">
      <w:pPr>
        <w:pStyle w:val="NoSpacing"/>
        <w:spacing w:before="120" w:after="240" w:line="240" w:lineRule="exact"/>
        <w:ind w:left="720"/>
        <w:jc w:val="both"/>
      </w:pPr>
      <w:r>
        <w:t>This agreement shall be in effect for at least three (3) months from the date the Agreement is fully executed but may be extended dependent on orders from the State or Federal government regarding I/Q practices and needs.  Any extensions shall be executed in writing.  If the emergencies are rescinded and the need for the site to serve as an I/Q Facility ceases as determined by the Health Department, the contract may be terminated upon five (5) days written notification from either party to the other.  Each party has the right to terminate this Agreement upon thirty (30) days written notification from either party to the other at any time and for any reason or no reason.</w:t>
      </w:r>
    </w:p>
    <w:p w14:paraId="20D2E4D6" w14:textId="77777777" w:rsidR="00DB381C" w:rsidRDefault="00DB381C" w:rsidP="00DB381C">
      <w:pPr>
        <w:pStyle w:val="NoSpacing"/>
        <w:rPr>
          <w:b/>
        </w:rPr>
      </w:pPr>
    </w:p>
    <w:p w14:paraId="55A1B218" w14:textId="77777777" w:rsidR="00DB381C" w:rsidRPr="00DB381C" w:rsidRDefault="00DB381C" w:rsidP="00DB381C">
      <w:pPr>
        <w:pStyle w:val="NoSpacing"/>
        <w:rPr>
          <w:b/>
        </w:rPr>
      </w:pPr>
      <w:r w:rsidRPr="00DB381C">
        <w:rPr>
          <w:b/>
        </w:rPr>
        <w:t>Ingham County, on behalf of the</w:t>
      </w:r>
    </w:p>
    <w:p w14:paraId="373A2015" w14:textId="77777777" w:rsidR="00DB381C" w:rsidRPr="00DB381C" w:rsidRDefault="00DB381C" w:rsidP="00DB381C">
      <w:pPr>
        <w:pStyle w:val="NoSpacing"/>
        <w:rPr>
          <w:b/>
        </w:rPr>
      </w:pPr>
      <w:r w:rsidRPr="00DB381C">
        <w:rPr>
          <w:b/>
        </w:rPr>
        <w:t>Ingham County Health Department and</w:t>
      </w:r>
    </w:p>
    <w:p w14:paraId="4BED858B" w14:textId="77777777" w:rsidR="00DB381C" w:rsidRDefault="00DB381C" w:rsidP="00DB381C">
      <w:pPr>
        <w:pStyle w:val="NoSpacing"/>
        <w:rPr>
          <w:b/>
        </w:rPr>
      </w:pPr>
      <w:r w:rsidRPr="00DB381C">
        <w:rPr>
          <w:b/>
        </w:rPr>
        <w:t>Office of Homeland Security and Emergency Management</w:t>
      </w:r>
      <w:r>
        <w:rPr>
          <w:b/>
        </w:rPr>
        <w:tab/>
      </w:r>
      <w:r>
        <w:rPr>
          <w:b/>
        </w:rPr>
        <w:tab/>
      </w:r>
    </w:p>
    <w:p w14:paraId="7228FD02" w14:textId="77777777" w:rsidR="00DB381C" w:rsidRDefault="00DB381C" w:rsidP="00DB381C">
      <w:pPr>
        <w:pStyle w:val="NoSpacing"/>
        <w:rPr>
          <w:b/>
        </w:rPr>
      </w:pPr>
    </w:p>
    <w:p w14:paraId="297F3BED" w14:textId="77777777" w:rsidR="00DB381C" w:rsidRDefault="00DB381C" w:rsidP="00DB381C">
      <w:pPr>
        <w:pStyle w:val="NoSpacing"/>
        <w:rPr>
          <w:b/>
        </w:rPr>
      </w:pPr>
    </w:p>
    <w:p w14:paraId="112AB2DD" w14:textId="77777777" w:rsidR="00DB381C" w:rsidRDefault="00DB381C" w:rsidP="00DB381C">
      <w:pPr>
        <w:pStyle w:val="NoSpacing"/>
        <w:rPr>
          <w:b/>
        </w:rPr>
      </w:pPr>
      <w:r>
        <w:rPr>
          <w:b/>
        </w:rPr>
        <w:t>____________________________________________</w:t>
      </w:r>
      <w:r w:rsidR="00EB151A">
        <w:rPr>
          <w:b/>
        </w:rPr>
        <w:tab/>
      </w:r>
      <w:r w:rsidR="00EB151A">
        <w:rPr>
          <w:b/>
        </w:rPr>
        <w:tab/>
      </w:r>
      <w:r w:rsidR="00EB151A">
        <w:rPr>
          <w:b/>
        </w:rPr>
        <w:tab/>
        <w:t>_______________________</w:t>
      </w:r>
    </w:p>
    <w:p w14:paraId="2E1C91DE" w14:textId="3ECBA208" w:rsidR="00EB151A" w:rsidRDefault="00EB151A" w:rsidP="00DB381C">
      <w:pPr>
        <w:pStyle w:val="NoSpacing"/>
      </w:pPr>
      <w:r>
        <w:t>Brian Crenshaw, Chairperson</w:t>
      </w:r>
      <w:r>
        <w:tab/>
      </w:r>
      <w:r>
        <w:tab/>
      </w:r>
      <w:r>
        <w:tab/>
      </w:r>
      <w:r>
        <w:tab/>
      </w:r>
      <w:r>
        <w:tab/>
      </w:r>
      <w:r>
        <w:tab/>
        <w:t>Date</w:t>
      </w:r>
    </w:p>
    <w:p w14:paraId="1914B35D" w14:textId="77777777" w:rsidR="00EB151A" w:rsidRPr="00EB151A" w:rsidRDefault="00EB151A" w:rsidP="00DB381C">
      <w:pPr>
        <w:pStyle w:val="NoSpacing"/>
      </w:pPr>
      <w:r>
        <w:t>Ingham County Board of Commissioners</w:t>
      </w:r>
    </w:p>
    <w:p w14:paraId="4A31B5BA" w14:textId="77777777" w:rsidR="00EB151A" w:rsidRDefault="00EB151A" w:rsidP="00EB151A">
      <w:pPr>
        <w:pStyle w:val="NoSpacing"/>
        <w:spacing w:before="120" w:after="240" w:line="240" w:lineRule="exact"/>
        <w:jc w:val="both"/>
      </w:pPr>
    </w:p>
    <w:p w14:paraId="70156A39" w14:textId="40B50FC6" w:rsidR="00EB151A" w:rsidRPr="000D5209" w:rsidRDefault="000D5209" w:rsidP="000D5209">
      <w:pPr>
        <w:pStyle w:val="NoSpacing"/>
      </w:pPr>
      <w:r w:rsidRPr="000D5209">
        <w:t>_______________________________________</w:t>
      </w:r>
    </w:p>
    <w:p w14:paraId="6F2D8786" w14:textId="34CE0F6C" w:rsidR="000D5209" w:rsidRPr="000D5209" w:rsidRDefault="000D5209" w:rsidP="000D5209">
      <w:pPr>
        <w:pStyle w:val="NoSpacing"/>
      </w:pPr>
      <w:r w:rsidRPr="000D5209">
        <w:t>Name of Facility</w:t>
      </w:r>
    </w:p>
    <w:p w14:paraId="603263F2" w14:textId="77777777" w:rsidR="000D5209" w:rsidRDefault="000D5209" w:rsidP="00EB151A">
      <w:pPr>
        <w:pStyle w:val="NoSpacing"/>
      </w:pPr>
    </w:p>
    <w:p w14:paraId="08312039" w14:textId="77777777" w:rsidR="000D5209" w:rsidRDefault="000D5209" w:rsidP="00EB151A">
      <w:pPr>
        <w:pStyle w:val="NoSpacing"/>
      </w:pPr>
    </w:p>
    <w:p w14:paraId="0098FBC1" w14:textId="77777777" w:rsidR="00EB151A" w:rsidRPr="00EB151A" w:rsidRDefault="00EB151A" w:rsidP="00EB151A">
      <w:pPr>
        <w:pStyle w:val="NoSpacing"/>
      </w:pPr>
      <w:r w:rsidRPr="00EB151A">
        <w:t>_______________________________________</w:t>
      </w:r>
      <w:r w:rsidRPr="00EB151A">
        <w:tab/>
        <w:t>____</w:t>
      </w:r>
      <w:r w:rsidRPr="00EB151A">
        <w:tab/>
      </w:r>
      <w:r w:rsidRPr="00EB151A">
        <w:tab/>
      </w:r>
      <w:r w:rsidRPr="00EB151A">
        <w:tab/>
        <w:t>____________</w:t>
      </w:r>
      <w:r>
        <w:t>__</w:t>
      </w:r>
      <w:r w:rsidRPr="00EB151A">
        <w:t>_________</w:t>
      </w:r>
    </w:p>
    <w:p w14:paraId="07FED616" w14:textId="16809EB9" w:rsidR="00EB151A" w:rsidRDefault="00EB151A" w:rsidP="00EB151A">
      <w:pPr>
        <w:pStyle w:val="NoSpacing"/>
      </w:pPr>
      <w:r w:rsidRPr="00EB151A">
        <w:t xml:space="preserve">By: </w:t>
      </w:r>
      <w:r w:rsidR="000D5209">
        <w:t>(print name):</w:t>
      </w:r>
      <w:r w:rsidRPr="00EB151A">
        <w:tab/>
      </w:r>
      <w:r w:rsidRPr="00EB151A">
        <w:tab/>
      </w:r>
      <w:r w:rsidRPr="00EB151A">
        <w:tab/>
      </w:r>
      <w:r w:rsidRPr="00EB151A">
        <w:tab/>
      </w:r>
      <w:r w:rsidRPr="00EB151A">
        <w:tab/>
      </w:r>
      <w:r w:rsidRPr="00EB151A">
        <w:tab/>
      </w:r>
      <w:r w:rsidRPr="00EB151A">
        <w:tab/>
        <w:t>Date</w:t>
      </w:r>
      <w:r>
        <w:tab/>
      </w:r>
      <w:r>
        <w:tab/>
      </w:r>
      <w:r>
        <w:tab/>
      </w:r>
      <w:r>
        <w:tab/>
      </w:r>
      <w:r>
        <w:tab/>
      </w:r>
      <w:r>
        <w:tab/>
      </w:r>
      <w:r>
        <w:tab/>
      </w:r>
    </w:p>
    <w:p w14:paraId="5667BB98" w14:textId="77777777" w:rsidR="00EB151A" w:rsidRDefault="00EB151A" w:rsidP="00EB151A">
      <w:pPr>
        <w:pStyle w:val="NoSpacing"/>
      </w:pPr>
    </w:p>
    <w:p w14:paraId="6494A500" w14:textId="77777777" w:rsidR="00EB151A" w:rsidRPr="00EB151A" w:rsidRDefault="00EB151A" w:rsidP="00EB151A">
      <w:pPr>
        <w:pStyle w:val="NoSpacing"/>
      </w:pPr>
      <w:r w:rsidRPr="00EB151A">
        <w:t>APPROVED AS TO FORM</w:t>
      </w:r>
    </w:p>
    <w:p w14:paraId="358ACD03" w14:textId="77777777" w:rsidR="00EB151A" w:rsidRPr="00EB151A" w:rsidRDefault="00EB151A" w:rsidP="00EB151A">
      <w:pPr>
        <w:pStyle w:val="NoSpacing"/>
      </w:pPr>
      <w:r w:rsidRPr="00EB151A">
        <w:t>FOR COUNTY OF INGHAM</w:t>
      </w:r>
    </w:p>
    <w:p w14:paraId="28E7C807" w14:textId="77777777" w:rsidR="00EB151A" w:rsidRPr="00EB151A" w:rsidRDefault="00EB151A" w:rsidP="00EB151A">
      <w:pPr>
        <w:pStyle w:val="NoSpacing"/>
      </w:pPr>
      <w:r w:rsidRPr="00EB151A">
        <w:t>COHL, STOKER &amp; TOSKEY, P.C.</w:t>
      </w:r>
    </w:p>
    <w:p w14:paraId="5EF18983" w14:textId="77777777" w:rsidR="007F3300" w:rsidRPr="007F3300" w:rsidRDefault="00EB151A" w:rsidP="00EB151A">
      <w:pPr>
        <w:pStyle w:val="NoSpacing"/>
        <w:spacing w:before="120" w:after="240" w:line="240" w:lineRule="exact"/>
        <w:jc w:val="both"/>
      </w:pPr>
      <w:r>
        <w:t>By: _____________________</w:t>
      </w:r>
    </w:p>
    <w:sectPr w:rsidR="007F3300" w:rsidRPr="007F3300">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DeFord, Adrienne" w:date="2020-03-20T15:22:00Z" w:initials="DA">
    <w:p w14:paraId="5CD8CEED" w14:textId="5AA894EC" w:rsidR="00EB151A" w:rsidRDefault="00EB151A">
      <w:pPr>
        <w:pStyle w:val="CommentText"/>
      </w:pPr>
      <w:r>
        <w:rPr>
          <w:rStyle w:val="CommentReference"/>
        </w:rPr>
        <w:annotationRef/>
      </w:r>
      <w:r w:rsidR="00475785">
        <w:t>Need to designate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CD8CE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CD8CEED" w16cid:durableId="22270D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D6F6C" w14:textId="77777777" w:rsidR="00F31BF3" w:rsidRDefault="00F31BF3" w:rsidP="00EB151A">
      <w:pPr>
        <w:spacing w:after="0" w:line="240" w:lineRule="auto"/>
      </w:pPr>
      <w:r>
        <w:separator/>
      </w:r>
    </w:p>
  </w:endnote>
  <w:endnote w:type="continuationSeparator" w:id="0">
    <w:p w14:paraId="796137AE" w14:textId="77777777" w:rsidR="00F31BF3" w:rsidRDefault="00F31BF3" w:rsidP="00EB1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819928"/>
      <w:docPartObj>
        <w:docPartGallery w:val="Page Numbers (Bottom of Page)"/>
        <w:docPartUnique/>
      </w:docPartObj>
    </w:sdtPr>
    <w:sdtEndPr>
      <w:rPr>
        <w:noProof/>
      </w:rPr>
    </w:sdtEndPr>
    <w:sdtContent>
      <w:p w14:paraId="0815957A" w14:textId="06F4FE80" w:rsidR="00EB151A" w:rsidRDefault="00EB151A">
        <w:pPr>
          <w:pStyle w:val="Footer"/>
          <w:jc w:val="right"/>
        </w:pPr>
        <w:r>
          <w:fldChar w:fldCharType="begin"/>
        </w:r>
        <w:r>
          <w:instrText xml:space="preserve"> PAGE   \* MERGEFORMAT </w:instrText>
        </w:r>
        <w:r>
          <w:fldChar w:fldCharType="separate"/>
        </w:r>
        <w:r w:rsidR="00CF030B">
          <w:rPr>
            <w:noProof/>
          </w:rPr>
          <w:t>1</w:t>
        </w:r>
        <w:r>
          <w:rPr>
            <w:noProof/>
          </w:rPr>
          <w:fldChar w:fldCharType="end"/>
        </w:r>
      </w:p>
    </w:sdtContent>
  </w:sdt>
  <w:p w14:paraId="3F141AA0" w14:textId="77777777" w:rsidR="00EB151A" w:rsidRDefault="00EB1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0D6A6" w14:textId="77777777" w:rsidR="00F31BF3" w:rsidRDefault="00F31BF3" w:rsidP="00EB151A">
      <w:pPr>
        <w:spacing w:after="0" w:line="240" w:lineRule="auto"/>
      </w:pPr>
      <w:r>
        <w:separator/>
      </w:r>
    </w:p>
  </w:footnote>
  <w:footnote w:type="continuationSeparator" w:id="0">
    <w:p w14:paraId="357D5486" w14:textId="77777777" w:rsidR="00F31BF3" w:rsidRDefault="00F31BF3" w:rsidP="00EB15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B4092"/>
    <w:multiLevelType w:val="hybridMultilevel"/>
    <w:tmpl w:val="EE62B558"/>
    <w:lvl w:ilvl="0" w:tplc="8EB062A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D44142"/>
    <w:multiLevelType w:val="hybridMultilevel"/>
    <w:tmpl w:val="90324CA0"/>
    <w:lvl w:ilvl="0" w:tplc="160636F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055C05"/>
    <w:multiLevelType w:val="hybridMultilevel"/>
    <w:tmpl w:val="D8142FEC"/>
    <w:lvl w:ilvl="0" w:tplc="8D36F8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6E3481"/>
    <w:multiLevelType w:val="hybridMultilevel"/>
    <w:tmpl w:val="9AA41864"/>
    <w:lvl w:ilvl="0" w:tplc="1862AC7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9F0A2E"/>
    <w:multiLevelType w:val="hybridMultilevel"/>
    <w:tmpl w:val="348651F4"/>
    <w:lvl w:ilvl="0" w:tplc="A0D0B56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AF5DF3"/>
    <w:multiLevelType w:val="hybridMultilevel"/>
    <w:tmpl w:val="C734C3B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0135D1"/>
    <w:multiLevelType w:val="hybridMultilevel"/>
    <w:tmpl w:val="CC1CC2C0"/>
    <w:lvl w:ilvl="0" w:tplc="F0C20530">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0F608B"/>
    <w:multiLevelType w:val="hybridMultilevel"/>
    <w:tmpl w:val="EE62B558"/>
    <w:lvl w:ilvl="0" w:tplc="8EB062A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2"/>
  </w:num>
  <w:num w:numId="4">
    <w:abstractNumId w:val="6"/>
  </w:num>
  <w:num w:numId="5">
    <w:abstractNumId w:val="4"/>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1CA"/>
    <w:rsid w:val="00006B61"/>
    <w:rsid w:val="000D5209"/>
    <w:rsid w:val="00121401"/>
    <w:rsid w:val="00300205"/>
    <w:rsid w:val="003A4251"/>
    <w:rsid w:val="00475785"/>
    <w:rsid w:val="005B67F3"/>
    <w:rsid w:val="007F3300"/>
    <w:rsid w:val="0082711A"/>
    <w:rsid w:val="00855527"/>
    <w:rsid w:val="00A67D85"/>
    <w:rsid w:val="00AC21CA"/>
    <w:rsid w:val="00BA123C"/>
    <w:rsid w:val="00BA7E17"/>
    <w:rsid w:val="00CF030B"/>
    <w:rsid w:val="00DB381C"/>
    <w:rsid w:val="00EB151A"/>
    <w:rsid w:val="00EF7C6B"/>
    <w:rsid w:val="00F31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8B0C"/>
  <w15:docId w15:val="{089DE4B3-0B30-4E7D-BC36-B9D23CBCB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21CA"/>
    <w:pPr>
      <w:spacing w:after="0" w:line="240" w:lineRule="auto"/>
    </w:pPr>
  </w:style>
  <w:style w:type="paragraph" w:styleId="Header">
    <w:name w:val="header"/>
    <w:basedOn w:val="Normal"/>
    <w:link w:val="HeaderChar"/>
    <w:uiPriority w:val="99"/>
    <w:unhideWhenUsed/>
    <w:rsid w:val="00EB1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51A"/>
  </w:style>
  <w:style w:type="paragraph" w:styleId="Footer">
    <w:name w:val="footer"/>
    <w:basedOn w:val="Normal"/>
    <w:link w:val="FooterChar"/>
    <w:uiPriority w:val="99"/>
    <w:unhideWhenUsed/>
    <w:rsid w:val="00EB1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51A"/>
  </w:style>
  <w:style w:type="character" w:styleId="CommentReference">
    <w:name w:val="annotation reference"/>
    <w:basedOn w:val="DefaultParagraphFont"/>
    <w:uiPriority w:val="99"/>
    <w:semiHidden/>
    <w:unhideWhenUsed/>
    <w:rsid w:val="00EB151A"/>
    <w:rPr>
      <w:sz w:val="16"/>
      <w:szCs w:val="16"/>
    </w:rPr>
  </w:style>
  <w:style w:type="paragraph" w:styleId="CommentText">
    <w:name w:val="annotation text"/>
    <w:basedOn w:val="Normal"/>
    <w:link w:val="CommentTextChar"/>
    <w:uiPriority w:val="99"/>
    <w:semiHidden/>
    <w:unhideWhenUsed/>
    <w:rsid w:val="00EB151A"/>
    <w:pPr>
      <w:spacing w:line="240" w:lineRule="auto"/>
    </w:pPr>
    <w:rPr>
      <w:sz w:val="20"/>
      <w:szCs w:val="20"/>
    </w:rPr>
  </w:style>
  <w:style w:type="character" w:customStyle="1" w:styleId="CommentTextChar">
    <w:name w:val="Comment Text Char"/>
    <w:basedOn w:val="DefaultParagraphFont"/>
    <w:link w:val="CommentText"/>
    <w:uiPriority w:val="99"/>
    <w:semiHidden/>
    <w:rsid w:val="00EB151A"/>
    <w:rPr>
      <w:sz w:val="20"/>
      <w:szCs w:val="20"/>
    </w:rPr>
  </w:style>
  <w:style w:type="paragraph" w:styleId="CommentSubject">
    <w:name w:val="annotation subject"/>
    <w:basedOn w:val="CommentText"/>
    <w:next w:val="CommentText"/>
    <w:link w:val="CommentSubjectChar"/>
    <w:uiPriority w:val="99"/>
    <w:semiHidden/>
    <w:unhideWhenUsed/>
    <w:rsid w:val="00EB151A"/>
    <w:rPr>
      <w:b/>
      <w:bCs/>
    </w:rPr>
  </w:style>
  <w:style w:type="character" w:customStyle="1" w:styleId="CommentSubjectChar">
    <w:name w:val="Comment Subject Char"/>
    <w:basedOn w:val="CommentTextChar"/>
    <w:link w:val="CommentSubject"/>
    <w:uiPriority w:val="99"/>
    <w:semiHidden/>
    <w:rsid w:val="00EB151A"/>
    <w:rPr>
      <w:b/>
      <w:bCs/>
      <w:sz w:val="20"/>
      <w:szCs w:val="20"/>
    </w:rPr>
  </w:style>
  <w:style w:type="paragraph" w:styleId="BalloonText">
    <w:name w:val="Balloon Text"/>
    <w:basedOn w:val="Normal"/>
    <w:link w:val="BalloonTextChar"/>
    <w:uiPriority w:val="99"/>
    <w:semiHidden/>
    <w:unhideWhenUsed/>
    <w:rsid w:val="00EB1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5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DeFord, Adrienne</dc:creator>
  <cp:lastModifiedBy>Jodie Fulk</cp:lastModifiedBy>
  <cp:revision>2</cp:revision>
  <dcterms:created xsi:type="dcterms:W3CDTF">2020-03-26T15:17:00Z</dcterms:created>
  <dcterms:modified xsi:type="dcterms:W3CDTF">2020-03-26T15:17:00Z</dcterms:modified>
</cp:coreProperties>
</file>