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6AA8FB46" w:rsidR="00F258F9" w:rsidRDefault="00E0533C" w:rsidP="00C54637">
      <w:pPr>
        <w:jc w:val="center"/>
        <w:rPr>
          <w:b/>
          <w:bCs/>
        </w:rPr>
      </w:pPr>
      <w:r w:rsidRPr="00F258F9">
        <w:rPr>
          <w:b/>
          <w:bCs/>
        </w:rPr>
        <w:t>M</w:t>
      </w:r>
      <w:r w:rsidR="00C54637" w:rsidRPr="00F258F9">
        <w:rPr>
          <w:b/>
          <w:bCs/>
        </w:rPr>
        <w:t xml:space="preserve">inutes from </w:t>
      </w:r>
      <w:r w:rsidR="000C6BF5">
        <w:rPr>
          <w:b/>
          <w:bCs/>
        </w:rPr>
        <w:t>February 17</w:t>
      </w:r>
      <w:r w:rsidR="009A4C17" w:rsidRPr="009A4C17">
        <w:rPr>
          <w:b/>
          <w:bCs/>
          <w:vertAlign w:val="superscript"/>
        </w:rPr>
        <w:t>th</w:t>
      </w:r>
      <w:r w:rsidR="009A4C17">
        <w:rPr>
          <w:b/>
          <w:bCs/>
        </w:rPr>
        <w:t xml:space="preserve"> </w:t>
      </w:r>
      <w:r w:rsidR="00AC6694" w:rsidRPr="00F258F9">
        <w:rPr>
          <w:b/>
          <w:bCs/>
        </w:rPr>
        <w:t>202</w:t>
      </w:r>
      <w:r w:rsidR="009171F0">
        <w:rPr>
          <w:b/>
          <w:bCs/>
        </w:rPr>
        <w:t>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71A9262E" w14:textId="0975C6BA"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59CBDE9E" w14:textId="490B152F"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D224F6">
        <w:rPr>
          <w:rFonts w:cs="Arial"/>
          <w:color w:val="000000" w:themeColor="text1"/>
          <w:sz w:val="20"/>
          <w:szCs w:val="20"/>
        </w:rPr>
        <w:t xml:space="preserve"> Oakland President Elect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185A0A75" w14:textId="1F16ABAB" w:rsidR="002301E2"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D8B50F8" w14:textId="20F4929A" w:rsidR="00273579" w:rsidRDefault="00273579"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w:t>
      </w:r>
      <w:r w:rsidR="00C03B67">
        <w:rPr>
          <w:rFonts w:cs="Arial"/>
          <w:color w:val="000000" w:themeColor="text1"/>
          <w:sz w:val="20"/>
          <w:szCs w:val="20"/>
        </w:rPr>
        <w:t xml:space="preserve"> Director</w:t>
      </w:r>
    </w:p>
    <w:p w14:paraId="048FE37B" w14:textId="35FD1088" w:rsidR="002301E2"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2301E2"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372DDC4E" w14:textId="6E2CF7D1" w:rsidR="00500302" w:rsidRDefault="0033172E"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w:t>
      </w:r>
      <w:r w:rsidR="00500302">
        <w:rPr>
          <w:rStyle w:val="Hyperlink"/>
          <w:rFonts w:cs="Times New Roman"/>
          <w:color w:val="000000" w:themeColor="text1"/>
          <w:sz w:val="20"/>
          <w:szCs w:val="20"/>
          <w:u w:val="none"/>
        </w:rPr>
        <w:t xml:space="preserve"> (associate) Allegan CHD</w:t>
      </w:r>
    </w:p>
    <w:p w14:paraId="1214EECF" w14:textId="481A36C4"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29A89FEC" w14:textId="76315B3D" w:rsidR="002301E2" w:rsidRDefault="002301E2"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1D094AA5" w14:textId="5A11CF20" w:rsidR="00D224F6" w:rsidRDefault="00815F1C" w:rsidP="00815F1C">
      <w:pPr>
        <w:tabs>
          <w:tab w:val="left" w:pos="3960"/>
        </w:tabs>
        <w:spacing w:after="0" w:line="240" w:lineRule="auto"/>
        <w:rPr>
          <w:rFonts w:cs="Times New Roman"/>
          <w:sz w:val="20"/>
          <w:szCs w:val="20"/>
        </w:rPr>
      </w:pPr>
      <w:r>
        <w:rPr>
          <w:rFonts w:cs="Arial"/>
          <w:color w:val="000000" w:themeColor="text1"/>
          <w:sz w:val="20"/>
          <w:szCs w:val="20"/>
        </w:rPr>
        <w:t>Brian Murphy (associate) Berrien CHD</w:t>
      </w:r>
      <w:r w:rsidR="0095707B" w:rsidRPr="00C15B4A">
        <w:rPr>
          <w:rFonts w:cs="Times New Roman"/>
          <w:sz w:val="20"/>
          <w:szCs w:val="20"/>
        </w:rPr>
        <w:t xml:space="preserve"> </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2BF022E1" w14:textId="3676E0CA" w:rsidR="00273579" w:rsidRDefault="00273579" w:rsidP="00815F1C">
      <w:pPr>
        <w:tabs>
          <w:tab w:val="left" w:pos="3960"/>
        </w:tabs>
        <w:spacing w:after="0" w:line="240" w:lineRule="auto"/>
        <w:rPr>
          <w:rFonts w:cs="Times New Roman"/>
          <w:sz w:val="20"/>
          <w:szCs w:val="20"/>
        </w:rPr>
      </w:pPr>
      <w:r>
        <w:rPr>
          <w:rFonts w:cs="Times New Roman"/>
          <w:sz w:val="20"/>
          <w:szCs w:val="20"/>
        </w:rPr>
        <w:t xml:space="preserve">Joe </w:t>
      </w:r>
      <w:proofErr w:type="spellStart"/>
      <w:r>
        <w:rPr>
          <w:rFonts w:cs="Times New Roman"/>
          <w:sz w:val="20"/>
          <w:szCs w:val="20"/>
        </w:rPr>
        <w:t>Frzier</w:t>
      </w:r>
      <w:proofErr w:type="spellEnd"/>
      <w:r>
        <w:rPr>
          <w:rFonts w:cs="Times New Roman"/>
          <w:sz w:val="20"/>
          <w:szCs w:val="20"/>
        </w:rPr>
        <w:t xml:space="preserve"> (associate) Br.-Hillsdale-St. Joe CHD</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507CAE6B" w14:textId="5A3C1AF5" w:rsidR="0033172E" w:rsidRDefault="0033172E" w:rsidP="00815F1C">
      <w:pPr>
        <w:tabs>
          <w:tab w:val="left" w:pos="3960"/>
        </w:tabs>
        <w:spacing w:after="0" w:line="240" w:lineRule="auto"/>
        <w:rPr>
          <w:rFonts w:cs="Times New Roman"/>
          <w:sz w:val="20"/>
          <w:szCs w:val="20"/>
        </w:rPr>
      </w:pPr>
      <w:r>
        <w:rPr>
          <w:rFonts w:cs="Times New Roman"/>
          <w:sz w:val="20"/>
          <w:szCs w:val="20"/>
        </w:rPr>
        <w:t xml:space="preserve">Suzanne </w:t>
      </w:r>
      <w:proofErr w:type="spellStart"/>
      <w:r>
        <w:rPr>
          <w:rFonts w:cs="Times New Roman"/>
          <w:sz w:val="20"/>
          <w:szCs w:val="20"/>
        </w:rPr>
        <w:t>Lieurance</w:t>
      </w:r>
      <w:proofErr w:type="spellEnd"/>
      <w:r>
        <w:rPr>
          <w:rFonts w:cs="Times New Roman"/>
          <w:sz w:val="20"/>
          <w:szCs w:val="20"/>
        </w:rPr>
        <w:t>* Chippewa CHD</w:t>
      </w:r>
    </w:p>
    <w:p w14:paraId="2D9941ED" w14:textId="6B82F70A" w:rsidR="00500302" w:rsidRDefault="00500302" w:rsidP="00815F1C">
      <w:pPr>
        <w:tabs>
          <w:tab w:val="left" w:pos="3960"/>
        </w:tabs>
        <w:spacing w:after="0" w:line="240" w:lineRule="auto"/>
        <w:rPr>
          <w:rFonts w:cs="Times New Roman"/>
          <w:sz w:val="20"/>
          <w:szCs w:val="20"/>
        </w:rPr>
      </w:pPr>
      <w:r>
        <w:rPr>
          <w:rFonts w:cs="Times New Roman"/>
          <w:sz w:val="20"/>
          <w:szCs w:val="20"/>
        </w:rPr>
        <w:t>Jason Travis (associate) CMDHD</w:t>
      </w:r>
    </w:p>
    <w:p w14:paraId="4EE30BE9" w14:textId="774CBA7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Ian Nelson* Delta Menominee 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06DA146F" w14:textId="4F02F19E"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37A75DD8" w14:textId="6D7F9F4D" w:rsidR="002301E2"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Tina Moore (associate) Gen</w:t>
      </w:r>
      <w:r w:rsidR="00CB777B">
        <w:rPr>
          <w:color w:val="000000" w:themeColor="text1"/>
          <w:sz w:val="20"/>
          <w:szCs w:val="20"/>
        </w:rPr>
        <w:t>esee CHD</w:t>
      </w:r>
    </w:p>
    <w:p w14:paraId="1022F218" w14:textId="7D553121" w:rsidR="00273579" w:rsidRDefault="00273579"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Andrew </w:t>
      </w:r>
      <w:proofErr w:type="spellStart"/>
      <w:r>
        <w:rPr>
          <w:color w:val="000000" w:themeColor="text1"/>
          <w:sz w:val="20"/>
          <w:szCs w:val="20"/>
        </w:rPr>
        <w:t>Schacher</w:t>
      </w:r>
      <w:proofErr w:type="spellEnd"/>
      <w:r>
        <w:rPr>
          <w:color w:val="000000" w:themeColor="text1"/>
          <w:sz w:val="20"/>
          <w:szCs w:val="20"/>
        </w:rPr>
        <w:t xml:space="preserve"> (associate) Genesee CHD</w:t>
      </w:r>
    </w:p>
    <w:p w14:paraId="27AE2CFB" w14:textId="09192395" w:rsidR="00273579" w:rsidRDefault="00273579" w:rsidP="0095707B">
      <w:pPr>
        <w:tabs>
          <w:tab w:val="left" w:pos="3960"/>
          <w:tab w:val="left" w:pos="6480"/>
        </w:tabs>
        <w:spacing w:after="0" w:line="240" w:lineRule="auto"/>
        <w:rPr>
          <w:color w:val="000000" w:themeColor="text1"/>
          <w:sz w:val="20"/>
          <w:szCs w:val="20"/>
        </w:rPr>
      </w:pPr>
      <w:r>
        <w:rPr>
          <w:color w:val="000000" w:themeColor="text1"/>
          <w:sz w:val="20"/>
          <w:szCs w:val="20"/>
        </w:rPr>
        <w:t>Bill Hough* Genesee CHD</w:t>
      </w:r>
    </w:p>
    <w:p w14:paraId="16103592" w14:textId="6B2A33BB"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540F472E" w14:textId="692A9370" w:rsidR="00CB777B" w:rsidRDefault="00CB777B"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6AB8985F" w14:textId="16515831" w:rsidR="0095707B"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484AB3CD" w14:textId="39ECDD37" w:rsidR="00273579" w:rsidRPr="00C15B4A" w:rsidRDefault="0033172E"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Lacey Bull (associate) Ionia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43143DBF" w14:textId="06A9C807"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4996C98E" w14:textId="38BF2DD8" w:rsidR="0033172E" w:rsidRDefault="0033172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7B456AF7"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1467EEA9" w14:textId="6FDBE10D" w:rsidR="00C03B67" w:rsidRDefault="00C03B67" w:rsidP="0095707B">
      <w:pPr>
        <w:tabs>
          <w:tab w:val="left" w:pos="3600"/>
          <w:tab w:val="left" w:pos="6480"/>
        </w:tabs>
        <w:spacing w:after="0" w:line="240" w:lineRule="auto"/>
        <w:rPr>
          <w:sz w:val="20"/>
          <w:szCs w:val="20"/>
        </w:rPr>
      </w:pPr>
      <w:r>
        <w:rPr>
          <w:sz w:val="20"/>
          <w:szCs w:val="20"/>
        </w:rPr>
        <w:t>Norm Hess MALPH</w:t>
      </w:r>
    </w:p>
    <w:p w14:paraId="28FA7134" w14:textId="77777777" w:rsidR="002C3F53" w:rsidRDefault="00C03B67" w:rsidP="00B45240">
      <w:pPr>
        <w:tabs>
          <w:tab w:val="left" w:pos="3600"/>
          <w:tab w:val="left" w:pos="6480"/>
        </w:tabs>
        <w:spacing w:after="0" w:line="240" w:lineRule="auto"/>
        <w:rPr>
          <w:sz w:val="20"/>
          <w:szCs w:val="20"/>
        </w:rPr>
      </w:pPr>
      <w:r>
        <w:rPr>
          <w:sz w:val="20"/>
          <w:szCs w:val="20"/>
        </w:rPr>
        <w:t>Sean Dunleavy</w:t>
      </w:r>
      <w:r w:rsidR="0095707B">
        <w:rPr>
          <w:sz w:val="20"/>
          <w:szCs w:val="20"/>
        </w:rPr>
        <w:t xml:space="preserve"> MDARD</w:t>
      </w:r>
    </w:p>
    <w:p w14:paraId="5E49EEC1" w14:textId="2AD5AFA2" w:rsidR="00B45240" w:rsidRPr="002C3F53" w:rsidRDefault="001027F3" w:rsidP="00B45240">
      <w:pPr>
        <w:tabs>
          <w:tab w:val="left" w:pos="3600"/>
          <w:tab w:val="left" w:pos="6480"/>
        </w:tabs>
        <w:spacing w:after="0" w:line="240" w:lineRule="auto"/>
        <w:rPr>
          <w:sz w:val="20"/>
          <w:szCs w:val="20"/>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58B69F5C" w14:textId="284700DD" w:rsidR="00A71967" w:rsidRDefault="007F0DEA" w:rsidP="00B45240">
      <w:pPr>
        <w:tabs>
          <w:tab w:val="left" w:pos="3600"/>
          <w:tab w:val="left" w:pos="6480"/>
        </w:tabs>
        <w:spacing w:after="0" w:line="240" w:lineRule="auto"/>
        <w:rPr>
          <w:rFonts w:cs="Arial"/>
          <w:sz w:val="20"/>
          <w:szCs w:val="20"/>
        </w:rPr>
      </w:pPr>
      <w:r>
        <w:rPr>
          <w:rFonts w:cs="Arial"/>
          <w:sz w:val="20"/>
          <w:szCs w:val="20"/>
        </w:rPr>
        <w:t xml:space="preserve">Laura de la </w:t>
      </w:r>
      <w:proofErr w:type="spellStart"/>
      <w:r>
        <w:rPr>
          <w:rFonts w:cs="Arial"/>
          <w:sz w:val="20"/>
          <w:szCs w:val="20"/>
        </w:rPr>
        <w:t>Rambelje</w:t>
      </w:r>
      <w:proofErr w:type="spellEnd"/>
      <w:r w:rsidR="00A71967">
        <w:rPr>
          <w:rFonts w:cs="Arial"/>
          <w:sz w:val="20"/>
          <w:szCs w:val="20"/>
        </w:rPr>
        <w:t xml:space="preserve"> MDHHS</w:t>
      </w:r>
    </w:p>
    <w:p w14:paraId="6231F15E" w14:textId="40494B0E"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63AC26B5" w14:textId="03E3FDCA" w:rsidR="00B45240" w:rsidRDefault="00B45240" w:rsidP="00B45240">
      <w:pPr>
        <w:ind w:firstLine="270"/>
      </w:pPr>
    </w:p>
    <w:p w14:paraId="5ACFE375" w14:textId="0DCE6FBC" w:rsidR="00BB2F2D" w:rsidRDefault="00BB2F2D" w:rsidP="007F0DEA">
      <w:r>
        <w:t xml:space="preserve">Meeting called to order by </w:t>
      </w:r>
      <w:r w:rsidR="005305E9">
        <w:t>Sara Simmonds</w:t>
      </w:r>
      <w:r w:rsidR="00A56BC0">
        <w:t xml:space="preserve"> </w:t>
      </w:r>
      <w:r>
        <w:t>at 9:</w:t>
      </w:r>
      <w:r w:rsidR="00A56BC0">
        <w:t>3</w:t>
      </w:r>
      <w:r w:rsidR="00A71967">
        <w:t>1</w:t>
      </w:r>
      <w:r w:rsidR="007A29B9">
        <w:t xml:space="preserve"> </w:t>
      </w:r>
      <w:r>
        <w:t>AM</w:t>
      </w:r>
    </w:p>
    <w:p w14:paraId="7455DC30" w14:textId="3B9CA38F" w:rsidR="00BB2F2D" w:rsidRDefault="00BB2F2D" w:rsidP="003E2560">
      <w:pPr>
        <w:pStyle w:val="ListParagraph"/>
        <w:numPr>
          <w:ilvl w:val="0"/>
          <w:numId w:val="26"/>
        </w:numPr>
      </w:pPr>
      <w:r w:rsidRPr="003E2560">
        <w:rPr>
          <w:b/>
          <w:bCs/>
        </w:rPr>
        <w:lastRenderedPageBreak/>
        <w:t>Approval of Agenda</w:t>
      </w:r>
      <w:r>
        <w:t>:  Motion to approve agenda</w:t>
      </w:r>
      <w:r w:rsidR="00153501">
        <w:t xml:space="preserve"> </w:t>
      </w:r>
      <w:r>
        <w:t>by</w:t>
      </w:r>
      <w:r w:rsidR="00A71967">
        <w:t xml:space="preserve"> Friday</w:t>
      </w:r>
      <w:r w:rsidR="00A56BC0">
        <w:t>,</w:t>
      </w:r>
      <w:r w:rsidR="00A71967">
        <w:t xml:space="preserve"> support </w:t>
      </w:r>
      <w:r w:rsidR="00B876BC">
        <w:t xml:space="preserve">by </w:t>
      </w:r>
      <w:proofErr w:type="spellStart"/>
      <w:r w:rsidR="00190B6C">
        <w:t>MacGuire</w:t>
      </w:r>
      <w:proofErr w:type="spellEnd"/>
      <w:r>
        <w:t>. Motion carried.</w:t>
      </w:r>
    </w:p>
    <w:p w14:paraId="6A368547" w14:textId="5865B7BB"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DA791A">
        <w:t xml:space="preserve">rom </w:t>
      </w:r>
      <w:r w:rsidR="002C3F53">
        <w:t>December 16</w:t>
      </w:r>
      <w:r w:rsidR="00F32770" w:rsidRPr="004712BB">
        <w:rPr>
          <w:vertAlign w:val="superscript"/>
        </w:rPr>
        <w:t>th</w:t>
      </w:r>
      <w:r w:rsidR="004712BB">
        <w:t xml:space="preserve"> 2021 </w:t>
      </w:r>
      <w:r w:rsidR="00190B6C">
        <w:t>and January 20</w:t>
      </w:r>
      <w:r w:rsidR="00190B6C" w:rsidRPr="00190B6C">
        <w:rPr>
          <w:vertAlign w:val="superscript"/>
        </w:rPr>
        <w:t>th</w:t>
      </w:r>
      <w:r w:rsidR="00190B6C">
        <w:t xml:space="preserve">, 2022 by Westover, support by Green.  Motion carried. </w:t>
      </w:r>
      <w:r w:rsidR="005305E9">
        <w:br/>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2A3D884A" w:rsidR="00B359C7" w:rsidRDefault="00164CFC" w:rsidP="005305E9">
      <w:pPr>
        <w:pStyle w:val="ListParagraph"/>
        <w:numPr>
          <w:ilvl w:val="0"/>
          <w:numId w:val="29"/>
        </w:numPr>
        <w:ind w:left="1224"/>
      </w:pPr>
      <w:r>
        <w:t>P</w:t>
      </w:r>
      <w:r w:rsidR="00A56BC0" w:rsidRPr="00F37180">
        <w:t>resident’s R</w:t>
      </w:r>
      <w:r w:rsidR="00410151">
        <w:t xml:space="preserve">eport: </w:t>
      </w:r>
    </w:p>
    <w:p w14:paraId="5D6CCC82" w14:textId="1CA4F098" w:rsidR="00CF34D0" w:rsidRDefault="00441DFE" w:rsidP="002C3F53">
      <w:pPr>
        <w:pStyle w:val="ListParagraph"/>
        <w:numPr>
          <w:ilvl w:val="1"/>
          <w:numId w:val="29"/>
        </w:numPr>
      </w:pPr>
      <w:r>
        <w:t xml:space="preserve">Matt </w:t>
      </w:r>
      <w:proofErr w:type="spellStart"/>
      <w:r>
        <w:t>Bolang</w:t>
      </w:r>
      <w:proofErr w:type="spellEnd"/>
      <w:r>
        <w:t xml:space="preserve"> and I</w:t>
      </w:r>
      <w:r w:rsidR="00190B6C">
        <w:t xml:space="preserve"> are working</w:t>
      </w:r>
      <w:r w:rsidR="00CF34D0">
        <w:t xml:space="preserve"> with MGWA </w:t>
      </w:r>
      <w:r w:rsidR="00190B6C">
        <w:t>with the areas of concern over enforcement.  We will be moving forward with EGLE on this topic.</w:t>
      </w:r>
      <w:r w:rsidR="00CF34D0">
        <w:t xml:space="preserve"> </w:t>
      </w:r>
    </w:p>
    <w:p w14:paraId="56E08EA0" w14:textId="0FE4FAB9" w:rsidR="00AB3FB9" w:rsidRDefault="00190B6C" w:rsidP="002C3F53">
      <w:pPr>
        <w:pStyle w:val="ListParagraph"/>
        <w:numPr>
          <w:ilvl w:val="1"/>
          <w:numId w:val="29"/>
        </w:numPr>
      </w:pPr>
      <w:r>
        <w:t>Record retention is making progress and moving forward.</w:t>
      </w:r>
    </w:p>
    <w:p w14:paraId="613D8C90" w14:textId="7AA7A51F" w:rsidR="00AB3FB9" w:rsidRDefault="00190B6C" w:rsidP="002C3F53">
      <w:pPr>
        <w:pStyle w:val="ListParagraph"/>
        <w:numPr>
          <w:ilvl w:val="1"/>
          <w:numId w:val="29"/>
        </w:numPr>
      </w:pPr>
      <w:r>
        <w:t>Thank you to Claudia and the food committee for their work with the Cottage Food Law bills.</w:t>
      </w:r>
    </w:p>
    <w:p w14:paraId="5371AAFD" w14:textId="456E85BA" w:rsidR="00AB3FB9" w:rsidRDefault="00190B6C" w:rsidP="002C3F53">
      <w:pPr>
        <w:pStyle w:val="ListParagraph"/>
        <w:numPr>
          <w:ilvl w:val="1"/>
          <w:numId w:val="29"/>
        </w:numPr>
      </w:pPr>
      <w:r>
        <w:t>Connor will be giving a presentation today with data for the NCWS program.  We all know that funding is an issue, let’s set this aside knowing this is a fundamental issue and look at the program itself deeper</w:t>
      </w:r>
      <w:r w:rsidR="0061202B">
        <w:t xml:space="preserve"> than the funding issue.  A workgroup has been set for the NCWS program with participation from multiple groups including MALEHA, MALPH, NCWS Coordinators, and EGLE.</w:t>
      </w:r>
    </w:p>
    <w:p w14:paraId="07ACB2F6" w14:textId="610DA204" w:rsidR="00F37180" w:rsidRDefault="00F37180" w:rsidP="00164CFC">
      <w:pPr>
        <w:pStyle w:val="ListParagraph"/>
        <w:numPr>
          <w:ilvl w:val="0"/>
          <w:numId w:val="29"/>
        </w:numPr>
        <w:ind w:left="1224"/>
      </w:pPr>
      <w:r w:rsidRPr="00F37180">
        <w:t xml:space="preserve">Treasurer’s Report:  </w:t>
      </w:r>
      <w:r w:rsidR="001774BA">
        <w:t>Filed with the Secretary and shared with the membership.</w:t>
      </w:r>
    </w:p>
    <w:p w14:paraId="3BD25C77" w14:textId="4DE8285A" w:rsidR="00F37180" w:rsidRDefault="00BB2F2D" w:rsidP="00164CFC">
      <w:pPr>
        <w:pStyle w:val="ListParagraph"/>
        <w:numPr>
          <w:ilvl w:val="0"/>
          <w:numId w:val="29"/>
        </w:numPr>
        <w:spacing w:line="240" w:lineRule="auto"/>
        <w:ind w:left="1296" w:hanging="432"/>
      </w:pPr>
      <w:r>
        <w:t xml:space="preserve">MALPH Report: </w:t>
      </w:r>
      <w:r w:rsidR="0061202B">
        <w:t xml:space="preserve">MALPH has submitted a card of opposition on the Cottage Food Law bills.  </w:t>
      </w:r>
      <w:r w:rsidR="005F7FAB">
        <w:t>They continue to be in conversations with MDARD in regards to the bill.  A discussion was held regarding the Cottage Food Law bill proposal.</w:t>
      </w:r>
    </w:p>
    <w:p w14:paraId="69699770" w14:textId="45825FEF" w:rsidR="001774BA" w:rsidRDefault="00BB2F2D" w:rsidP="00164CFC">
      <w:pPr>
        <w:pStyle w:val="ListParagraph"/>
        <w:numPr>
          <w:ilvl w:val="0"/>
          <w:numId w:val="29"/>
        </w:numPr>
        <w:ind w:left="1296" w:hanging="432"/>
      </w:pPr>
      <w:r>
        <w:t xml:space="preserve">MEHA Report: </w:t>
      </w:r>
      <w:r w:rsidR="005F7FAB">
        <w:t xml:space="preserve">The registration is live for the in-person AEC conference in Traverse City March 23-25, 2022.  Visit </w:t>
      </w:r>
      <w:hyperlink r:id="rId15" w:history="1">
        <w:r w:rsidR="005F7FAB" w:rsidRPr="00DD294C">
          <w:rPr>
            <w:rStyle w:val="Hyperlink"/>
          </w:rPr>
          <w:t>www.meha.net/aec</w:t>
        </w:r>
      </w:hyperlink>
      <w:r w:rsidR="005F7FAB">
        <w:t xml:space="preserve"> . Plans are still in the works to have a virtual conference option for a reduced rate.</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745CFCD1" w14:textId="33F37E84" w:rsidR="005B70AA" w:rsidRPr="009D1132"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p>
    <w:p w14:paraId="3754204E" w14:textId="25462208" w:rsidR="009D1132" w:rsidRPr="009D1132" w:rsidRDefault="007F74EC" w:rsidP="007F74EC">
      <w:pPr>
        <w:pStyle w:val="ListParagraph"/>
        <w:numPr>
          <w:ilvl w:val="3"/>
          <w:numId w:val="2"/>
        </w:numPr>
        <w:rPr>
          <w:bCs/>
          <w:iCs/>
        </w:rPr>
      </w:pPr>
      <w:r>
        <w:rPr>
          <w:bCs/>
          <w:iCs/>
        </w:rPr>
        <w:t>Presented on EGLE/LHD NCWS Workload Assessment.</w:t>
      </w:r>
    </w:p>
    <w:p w14:paraId="397989E3" w14:textId="3086FFC5" w:rsidR="008764E1" w:rsidRPr="008764E1" w:rsidRDefault="00CF47FF" w:rsidP="005B70AA">
      <w:pPr>
        <w:pStyle w:val="ListParagraph"/>
        <w:numPr>
          <w:ilvl w:val="2"/>
          <w:numId w:val="2"/>
        </w:numPr>
        <w:rPr>
          <w:b/>
          <w:bCs/>
          <w:iCs/>
        </w:rPr>
      </w:pPr>
      <w:r>
        <w:rPr>
          <w:b/>
          <w:bCs/>
        </w:rPr>
        <w:t>Campgrounds</w:t>
      </w:r>
      <w:r w:rsidR="007F74EC">
        <w:rPr>
          <w:b/>
          <w:bCs/>
        </w:rPr>
        <w:t>, Pools, and Onsite</w:t>
      </w:r>
      <w:r>
        <w:rPr>
          <w:b/>
          <w:bCs/>
        </w:rPr>
        <w:t xml:space="preserve"> –</w:t>
      </w:r>
      <w:r>
        <w:rPr>
          <w:b/>
          <w:bCs/>
          <w:iCs/>
        </w:rPr>
        <w:t xml:space="preserve"> Jeremy </w:t>
      </w:r>
      <w:proofErr w:type="spellStart"/>
      <w:r>
        <w:rPr>
          <w:b/>
          <w:bCs/>
          <w:iCs/>
        </w:rPr>
        <w:t>Hoeh</w:t>
      </w:r>
      <w:proofErr w:type="spellEnd"/>
      <w:r>
        <w:rPr>
          <w:b/>
          <w:bCs/>
          <w:iCs/>
        </w:rPr>
        <w:t xml:space="preserve">: </w:t>
      </w:r>
    </w:p>
    <w:p w14:paraId="2B8D5460" w14:textId="2BB7D5D5" w:rsidR="003F5D5B" w:rsidRDefault="007F74EC" w:rsidP="007F74EC">
      <w:pPr>
        <w:pStyle w:val="ListParagraph"/>
        <w:numPr>
          <w:ilvl w:val="3"/>
          <w:numId w:val="2"/>
        </w:numPr>
        <w:rPr>
          <w:bCs/>
          <w:iCs/>
        </w:rPr>
      </w:pPr>
      <w:r>
        <w:rPr>
          <w:bCs/>
          <w:iCs/>
        </w:rPr>
        <w:t>EGLE shared through the list serve earlier this week a proposed update to the tents in campgrounds policy.  Please share comments with EGLE.</w:t>
      </w:r>
    </w:p>
    <w:p w14:paraId="01120789" w14:textId="4E6269F0" w:rsidR="007F74EC" w:rsidRDefault="007F74EC" w:rsidP="007F74EC">
      <w:pPr>
        <w:pStyle w:val="ListParagraph"/>
        <w:numPr>
          <w:ilvl w:val="3"/>
          <w:numId w:val="2"/>
        </w:numPr>
        <w:rPr>
          <w:bCs/>
          <w:iCs/>
        </w:rPr>
      </w:pPr>
      <w:r>
        <w:rPr>
          <w:bCs/>
          <w:iCs/>
        </w:rPr>
        <w:t>MIEDWIS is up for pools, updates and licenses issued are getting entered.  They are not currently to the point where they can provide a better report through the software to LHDs, but hope to be there by the end of the month.</w:t>
      </w:r>
    </w:p>
    <w:p w14:paraId="460EEB67" w14:textId="4569A928" w:rsidR="007F74EC" w:rsidRPr="008764E1" w:rsidRDefault="007F74EC" w:rsidP="007F74EC">
      <w:pPr>
        <w:pStyle w:val="ListParagraph"/>
        <w:numPr>
          <w:ilvl w:val="3"/>
          <w:numId w:val="2"/>
        </w:numPr>
        <w:rPr>
          <w:bCs/>
          <w:iCs/>
        </w:rPr>
      </w:pPr>
      <w:r>
        <w:rPr>
          <w:bCs/>
          <w:iCs/>
        </w:rPr>
        <w:t>The onsite wastewater program is looking to reach out and reconnect with the MALEHA onsite committee to talk about some items in the WRD work products and any other ways they can help with the relationship between LHDs and WRD, part 41, and groundwater discharge.</w:t>
      </w:r>
    </w:p>
    <w:p w14:paraId="7CF26643" w14:textId="55436D39" w:rsid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4C803598" w14:textId="7B3261E3" w:rsidR="00A2364C" w:rsidRPr="007F74EC" w:rsidRDefault="00A2364C" w:rsidP="00A2364C">
      <w:pPr>
        <w:pStyle w:val="ListParagraph"/>
        <w:numPr>
          <w:ilvl w:val="3"/>
          <w:numId w:val="2"/>
        </w:numPr>
        <w:rPr>
          <w:b/>
          <w:bCs/>
          <w:iCs/>
        </w:rPr>
      </w:pPr>
      <w:r>
        <w:rPr>
          <w:bCs/>
          <w:iCs/>
        </w:rPr>
        <w:t xml:space="preserve">The </w:t>
      </w:r>
      <w:r w:rsidR="007F74EC">
        <w:rPr>
          <w:bCs/>
          <w:iCs/>
        </w:rPr>
        <w:t>first quarter FSRs have been submitted and they are meeting to go over lessons learned and what can be improved for submission by LHDs.</w:t>
      </w:r>
    </w:p>
    <w:p w14:paraId="3D1C2132" w14:textId="41292D01" w:rsidR="007F74EC" w:rsidRPr="00B322B1" w:rsidRDefault="007F74EC" w:rsidP="00A2364C">
      <w:pPr>
        <w:pStyle w:val="ListParagraph"/>
        <w:numPr>
          <w:ilvl w:val="3"/>
          <w:numId w:val="2"/>
        </w:numPr>
        <w:rPr>
          <w:b/>
          <w:bCs/>
          <w:iCs/>
        </w:rPr>
      </w:pPr>
      <w:r>
        <w:rPr>
          <w:bCs/>
          <w:iCs/>
        </w:rPr>
        <w:lastRenderedPageBreak/>
        <w:t>A reminder that the State is going through an EPA file review virtually the week of May 16</w:t>
      </w:r>
      <w:r w:rsidRPr="007F74EC">
        <w:rPr>
          <w:bCs/>
          <w:iCs/>
          <w:vertAlign w:val="superscript"/>
        </w:rPr>
        <w:t>th</w:t>
      </w:r>
      <w:r>
        <w:rPr>
          <w:bCs/>
          <w:iCs/>
        </w:rPr>
        <w:t>.  EGLE will get a list of the supplies EPA will be requesting files for on March 21</w:t>
      </w:r>
      <w:r w:rsidRPr="007F74EC">
        <w:rPr>
          <w:bCs/>
          <w:iCs/>
          <w:vertAlign w:val="superscript"/>
        </w:rPr>
        <w:t>st</w:t>
      </w:r>
      <w:r>
        <w:rPr>
          <w:bCs/>
          <w:iCs/>
        </w:rPr>
        <w:t>.</w:t>
      </w:r>
    </w:p>
    <w:p w14:paraId="1805F0A8" w14:textId="6CC57ABE" w:rsidR="00B322B1" w:rsidRPr="00B322B1" w:rsidRDefault="00B322B1" w:rsidP="00A2364C">
      <w:pPr>
        <w:pStyle w:val="ListParagraph"/>
        <w:numPr>
          <w:ilvl w:val="3"/>
          <w:numId w:val="2"/>
        </w:numPr>
        <w:rPr>
          <w:b/>
          <w:bCs/>
          <w:iCs/>
        </w:rPr>
      </w:pPr>
      <w:r>
        <w:rPr>
          <w:bCs/>
          <w:iCs/>
        </w:rPr>
        <w:t>The Governor released the FY23 budget proposal and it includes 19 additional FTEs for the Drinking Water and Environmental Health Division and also money for drinking water infrastructure.  This could be a means to enact some LHD NCWS program management suggestions for EGLE to directly implement some complex aspects of SDWA.</w:t>
      </w:r>
    </w:p>
    <w:p w14:paraId="73A71B0B" w14:textId="4F47DF7B" w:rsidR="00B322B1" w:rsidRPr="00A2364C" w:rsidRDefault="00B322B1" w:rsidP="00A2364C">
      <w:pPr>
        <w:pStyle w:val="ListParagraph"/>
        <w:numPr>
          <w:ilvl w:val="3"/>
          <w:numId w:val="2"/>
        </w:numPr>
        <w:rPr>
          <w:b/>
          <w:bCs/>
          <w:iCs/>
        </w:rPr>
      </w:pPr>
      <w:r>
        <w:rPr>
          <w:bCs/>
          <w:iCs/>
        </w:rPr>
        <w:t>EGLE received the MALEHA letter regarding the NCWS program.  Dana is hopeful that we can make significant progress on making these suggestions a reality.  Connor’s presentation will take a deeper dive.  A workgroup of MALEHA and MALPH will being meeting next month.  The efforts of this workgroup will feed nicely into the Governor ED regarding safe water.  In addition, Eric Oswald, DWEHDs Division Director is including all EGLE EH programs as part of a RFP for a study by a third party workload study.</w:t>
      </w:r>
    </w:p>
    <w:p w14:paraId="5179D941" w14:textId="1B0E551F" w:rsidR="000C2887" w:rsidRPr="00DE3C36" w:rsidRDefault="00F37180" w:rsidP="00C65B7A">
      <w:pPr>
        <w:pStyle w:val="ListParagraph"/>
        <w:numPr>
          <w:ilvl w:val="1"/>
          <w:numId w:val="2"/>
        </w:numPr>
        <w:rPr>
          <w:i/>
          <w:iCs/>
        </w:rPr>
      </w:pPr>
      <w:r>
        <w:rPr>
          <w:b/>
          <w:bCs/>
        </w:rPr>
        <w:t>MDARD</w:t>
      </w:r>
      <w:r w:rsidR="00A6590F">
        <w:rPr>
          <w:b/>
          <w:bCs/>
        </w:rPr>
        <w:t>:</w:t>
      </w:r>
      <w:r w:rsidR="000C2887">
        <w:rPr>
          <w:b/>
          <w:bCs/>
        </w:rPr>
        <w:t xml:space="preserve"> </w:t>
      </w:r>
    </w:p>
    <w:p w14:paraId="41E49A72" w14:textId="77777777" w:rsidR="00DE3C36" w:rsidRDefault="00DE3C36" w:rsidP="00DE3C36">
      <w:pPr>
        <w:pStyle w:val="ListParagraph"/>
        <w:numPr>
          <w:ilvl w:val="2"/>
          <w:numId w:val="2"/>
        </w:numPr>
        <w:rPr>
          <w:bCs/>
        </w:rPr>
      </w:pPr>
      <w:r w:rsidRPr="00DE3C36">
        <w:rPr>
          <w:bCs/>
        </w:rPr>
        <w:t>Sean Dunleavy</w:t>
      </w:r>
    </w:p>
    <w:p w14:paraId="5014FB79" w14:textId="6FEBEFC2" w:rsidR="00DE3C36" w:rsidRDefault="005F7FAB" w:rsidP="00DE3C36">
      <w:pPr>
        <w:pStyle w:val="ListParagraph"/>
        <w:numPr>
          <w:ilvl w:val="3"/>
          <w:numId w:val="2"/>
        </w:numPr>
        <w:rPr>
          <w:bCs/>
        </w:rPr>
      </w:pPr>
      <w:r>
        <w:rPr>
          <w:bCs/>
        </w:rPr>
        <w:t>The 2</w:t>
      </w:r>
      <w:r w:rsidRPr="005F7FAB">
        <w:rPr>
          <w:bCs/>
          <w:vertAlign w:val="superscript"/>
        </w:rPr>
        <w:t>nd</w:t>
      </w:r>
      <w:r>
        <w:rPr>
          <w:bCs/>
        </w:rPr>
        <w:t xml:space="preserve"> day of the Food Code/Food Law class was canceled and has been rescheduled for March 2, 2022.  If attendees are unable to make this date they can attend virtual or may attend another </w:t>
      </w:r>
      <w:r w:rsidR="00124652">
        <w:rPr>
          <w:bCs/>
        </w:rPr>
        <w:t xml:space="preserve">scheduled </w:t>
      </w:r>
      <w:r>
        <w:rPr>
          <w:bCs/>
        </w:rPr>
        <w:t>class on another date.</w:t>
      </w:r>
    </w:p>
    <w:p w14:paraId="4C1FEA1A" w14:textId="3C07A3AB" w:rsidR="005F7FAB" w:rsidRPr="00800342" w:rsidRDefault="005F7FAB" w:rsidP="00800342">
      <w:pPr>
        <w:pStyle w:val="ListParagraph"/>
        <w:numPr>
          <w:ilvl w:val="2"/>
          <w:numId w:val="2"/>
        </w:numPr>
        <w:rPr>
          <w:i/>
          <w:iCs/>
        </w:rPr>
      </w:pPr>
      <w:r>
        <w:rPr>
          <w:bCs/>
        </w:rPr>
        <w:t xml:space="preserve">Tim </w:t>
      </w:r>
      <w:proofErr w:type="spellStart"/>
      <w:r>
        <w:rPr>
          <w:bCs/>
        </w:rPr>
        <w:t>Slawinski</w:t>
      </w:r>
      <w:proofErr w:type="spellEnd"/>
    </w:p>
    <w:p w14:paraId="0C1EB6F5" w14:textId="7252B5D5" w:rsidR="00800342" w:rsidRPr="00C82DB4" w:rsidRDefault="00800342" w:rsidP="00800342">
      <w:pPr>
        <w:pStyle w:val="ListParagraph"/>
        <w:numPr>
          <w:ilvl w:val="3"/>
          <w:numId w:val="2"/>
        </w:numPr>
        <w:rPr>
          <w:i/>
          <w:iCs/>
        </w:rPr>
      </w:pPr>
      <w:r>
        <w:rPr>
          <w:bCs/>
        </w:rPr>
        <w:t>Tim discussed his testimony at the cottage food law hearing.  MDARD has officially submitted an opposition as written, but depending on language modifications they could get to a neutral position.  MDARD may support a $45,000 cap.  The hearing presented the cap as switching to net income, but the bills says net sales.  MDARD also has conflicts with not putting the address on the packaging.  There is a separate bill lumped in that has to do with delivery</w:t>
      </w:r>
      <w:r w:rsidR="00C82DB4">
        <w:rPr>
          <w:bCs/>
        </w:rPr>
        <w:t xml:space="preserve"> and needing to have training for delivery.  Tim described the process in order for the bill to become law.  He does not think this is a topic that will go away.  Tim requested for any examples of cottage foods that have caused outbreaks to please be shared.</w:t>
      </w:r>
    </w:p>
    <w:p w14:paraId="5E5808B3" w14:textId="4B642815" w:rsidR="00C82DB4" w:rsidRPr="00800342" w:rsidRDefault="00C82DB4" w:rsidP="00800342">
      <w:pPr>
        <w:pStyle w:val="ListParagraph"/>
        <w:numPr>
          <w:ilvl w:val="3"/>
          <w:numId w:val="2"/>
        </w:numPr>
        <w:rPr>
          <w:i/>
          <w:iCs/>
        </w:rPr>
      </w:pPr>
      <w:r>
        <w:rPr>
          <w:bCs/>
        </w:rPr>
        <w:t xml:space="preserve">The Governor wants to shift industrial hemp </w:t>
      </w:r>
      <w:proofErr w:type="spellStart"/>
      <w:r>
        <w:rPr>
          <w:bCs/>
        </w:rPr>
        <w:t>cbd</w:t>
      </w:r>
      <w:proofErr w:type="spellEnd"/>
      <w:r>
        <w:rPr>
          <w:bCs/>
        </w:rPr>
        <w:t xml:space="preserve"> over to the cannabis regulatory agency, making it regulated in a similar way to marijuana.  </w:t>
      </w:r>
    </w:p>
    <w:p w14:paraId="183B0768" w14:textId="269BD1FC" w:rsidR="00BC2AA8" w:rsidRPr="004B5B87" w:rsidRDefault="00F37180" w:rsidP="00C65B7A">
      <w:pPr>
        <w:pStyle w:val="ListParagraph"/>
        <w:numPr>
          <w:ilvl w:val="1"/>
          <w:numId w:val="2"/>
        </w:numPr>
        <w:rPr>
          <w:b/>
          <w:bCs/>
          <w:i/>
          <w:iCs/>
        </w:rPr>
      </w:pPr>
      <w:r w:rsidRPr="00657AC9">
        <w:rPr>
          <w:b/>
          <w:bCs/>
        </w:rPr>
        <w:t>MDHHS</w:t>
      </w:r>
      <w:r w:rsidR="00124652">
        <w:rPr>
          <w:b/>
          <w:bCs/>
        </w:rPr>
        <w:t>:</w:t>
      </w:r>
      <w:r w:rsidR="00A6590F">
        <w:rPr>
          <w:b/>
          <w:bCs/>
        </w:rPr>
        <w:t xml:space="preserve"> </w:t>
      </w:r>
      <w:r w:rsidR="00C82DB4">
        <w:rPr>
          <w:bCs/>
        </w:rPr>
        <w:t>No update</w:t>
      </w:r>
      <w:r w:rsidR="004462B3">
        <w:rPr>
          <w:bCs/>
        </w:rPr>
        <w:t xml:space="preserve">.  </w:t>
      </w:r>
    </w:p>
    <w:p w14:paraId="6396EB7A" w14:textId="46E41B7C" w:rsidR="00F37180" w:rsidRPr="00AF0B28" w:rsidRDefault="00F37180" w:rsidP="00353920">
      <w:pPr>
        <w:pStyle w:val="ListParagraph"/>
        <w:numPr>
          <w:ilvl w:val="1"/>
          <w:numId w:val="2"/>
        </w:numPr>
        <w:rPr>
          <w:b/>
          <w:bCs/>
          <w:i/>
          <w:iCs/>
        </w:rPr>
      </w:pPr>
      <w:r>
        <w:rPr>
          <w:b/>
          <w:bCs/>
        </w:rPr>
        <w:t>LARA</w:t>
      </w:r>
      <w:r w:rsidR="00124652">
        <w:rPr>
          <w:b/>
          <w:bCs/>
        </w:rPr>
        <w:t>:</w:t>
      </w:r>
      <w:r w:rsidR="00A6590F">
        <w:rPr>
          <w:b/>
          <w:bCs/>
        </w:rPr>
        <w:t xml:space="preserve"> </w:t>
      </w:r>
      <w:r w:rsidR="00C82DB4">
        <w:rPr>
          <w:bCs/>
        </w:rPr>
        <w:t>No update.</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027764C1" w:rsidR="00AF0B28" w:rsidRPr="004B5B87" w:rsidRDefault="00AF0B28" w:rsidP="00353920">
      <w:pPr>
        <w:pStyle w:val="ListParagraph"/>
        <w:numPr>
          <w:ilvl w:val="1"/>
          <w:numId w:val="2"/>
        </w:numPr>
        <w:rPr>
          <w:b/>
          <w:bCs/>
          <w:i/>
          <w:iCs/>
        </w:rPr>
      </w:pPr>
      <w:r>
        <w:rPr>
          <w:b/>
          <w:bCs/>
        </w:rPr>
        <w:t>LCC</w:t>
      </w:r>
      <w:r w:rsidR="00DF6D0D">
        <w:rPr>
          <w:b/>
          <w:bCs/>
        </w:rPr>
        <w:t xml:space="preserve">: </w:t>
      </w:r>
      <w:r w:rsidR="00C82DB4">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032B669A" w:rsidR="00AC6730" w:rsidRDefault="00C649E3" w:rsidP="003E2560">
      <w:pPr>
        <w:pStyle w:val="ListParagraph"/>
        <w:numPr>
          <w:ilvl w:val="1"/>
          <w:numId w:val="26"/>
        </w:numPr>
      </w:pPr>
      <w:r>
        <w:lastRenderedPageBreak/>
        <w:t>Food:</w:t>
      </w:r>
      <w:r w:rsidR="004420F8">
        <w:t xml:space="preserve"> The committee has been meeting about the Cottage Food Law bills going through.  The next meeting is March 11</w:t>
      </w:r>
      <w:r w:rsidR="004420F8" w:rsidRPr="004420F8">
        <w:rPr>
          <w:vertAlign w:val="superscript"/>
        </w:rPr>
        <w:t>th</w:t>
      </w:r>
      <w:r w:rsidR="004420F8">
        <w:t xml:space="preserve"> unless the bills move faster and we need to meet again before the</w:t>
      </w:r>
      <w:r w:rsidR="00124652">
        <w:t>n.  GLCFP</w:t>
      </w:r>
      <w:r w:rsidR="004420F8">
        <w:t xml:space="preserve"> is offering scholarships again for any virtual and in person trainings and for the REHS credential as well.  Kristen </w:t>
      </w:r>
      <w:proofErr w:type="spellStart"/>
      <w:r w:rsidR="004420F8">
        <w:t>Schweigho</w:t>
      </w:r>
      <w:r w:rsidR="00124652">
        <w:t>e</w:t>
      </w:r>
      <w:r w:rsidR="004420F8">
        <w:t>fer</w:t>
      </w:r>
      <w:proofErr w:type="spellEnd"/>
      <w:r w:rsidR="004420F8">
        <w:t xml:space="preserve"> is looking for more LHD representation in the School Food Safety Group.  Brandon Morrill has taken on one spot.  If anyone is interested please reach out to Kristen.</w:t>
      </w:r>
    </w:p>
    <w:p w14:paraId="3AEF8D26" w14:textId="30CBC486" w:rsidR="006A245A" w:rsidRDefault="00850BF7" w:rsidP="003E2560">
      <w:pPr>
        <w:pStyle w:val="ListParagraph"/>
        <w:numPr>
          <w:ilvl w:val="1"/>
          <w:numId w:val="26"/>
        </w:numPr>
      </w:pPr>
      <w:r>
        <w:t>D</w:t>
      </w:r>
      <w:r w:rsidR="00C649E3">
        <w:t>rinking Water</w:t>
      </w:r>
      <w:r w:rsidR="000C75D2">
        <w:t>:</w:t>
      </w:r>
      <w:r w:rsidR="002778E8">
        <w:t xml:space="preserve"> </w:t>
      </w:r>
      <w:r w:rsidR="004420F8">
        <w:t>A workgroup is being formed for the NCWS program to talk about issues that have been brought up.  The first meeting is March 14</w:t>
      </w:r>
      <w:r w:rsidR="004420F8" w:rsidRPr="004420F8">
        <w:rPr>
          <w:vertAlign w:val="superscript"/>
        </w:rPr>
        <w:t>th</w:t>
      </w:r>
      <w:r w:rsidR="004420F8">
        <w:t>, and they will be meeting monthly on the 2</w:t>
      </w:r>
      <w:r w:rsidR="004420F8" w:rsidRPr="004420F8">
        <w:rPr>
          <w:vertAlign w:val="superscript"/>
        </w:rPr>
        <w:t>nd</w:t>
      </w:r>
      <w:r w:rsidR="004420F8">
        <w:t xml:space="preserve"> Monday of each month.</w:t>
      </w:r>
    </w:p>
    <w:p w14:paraId="605A0CF9" w14:textId="039F006B" w:rsidR="00C649E3" w:rsidRDefault="009B0DDD" w:rsidP="003E2560">
      <w:pPr>
        <w:pStyle w:val="ListParagraph"/>
        <w:numPr>
          <w:ilvl w:val="1"/>
          <w:numId w:val="26"/>
        </w:numPr>
      </w:pPr>
      <w:r>
        <w:t>Onsite</w:t>
      </w:r>
      <w:r w:rsidR="000C75D2">
        <w:t>:</w:t>
      </w:r>
      <w:r w:rsidR="001738F6">
        <w:t xml:space="preserve"> </w:t>
      </w:r>
      <w:r w:rsidR="006A245A">
        <w:t>No update.</w:t>
      </w:r>
    </w:p>
    <w:p w14:paraId="4F71D088" w14:textId="51D79F9F" w:rsidR="00C65B7A" w:rsidRDefault="000C75D2" w:rsidP="00D8668B">
      <w:pPr>
        <w:pStyle w:val="ListParagraph"/>
        <w:numPr>
          <w:ilvl w:val="1"/>
          <w:numId w:val="26"/>
        </w:numPr>
      </w:pPr>
      <w:r>
        <w:t>Legislative:</w:t>
      </w:r>
      <w:r w:rsidR="00AF0B28">
        <w:t xml:space="preserve"> </w:t>
      </w:r>
      <w:r>
        <w:t xml:space="preserve"> </w:t>
      </w:r>
      <w:r w:rsidR="004420F8">
        <w:t>A discussion was held about the major issues with the cottage food bills.  There has been no action on the updates to the lead bills.</w:t>
      </w:r>
    </w:p>
    <w:p w14:paraId="117A11EC" w14:textId="7E40A530" w:rsidR="00C649E3" w:rsidRPr="009B1D6D" w:rsidRDefault="00C649E3" w:rsidP="00D8668B">
      <w:pPr>
        <w:pStyle w:val="ListParagraph"/>
        <w:numPr>
          <w:ilvl w:val="1"/>
          <w:numId w:val="26"/>
        </w:numPr>
      </w:pPr>
      <w:r>
        <w:t>Technology</w:t>
      </w:r>
      <w:r w:rsidR="00AF0B28">
        <w:t xml:space="preserve"> &amp; Training: </w:t>
      </w:r>
      <w:r w:rsidR="004420F8">
        <w:t>We are slowly dealing with moving to google drive, and have reached out and received more detailed information.</w:t>
      </w:r>
    </w:p>
    <w:p w14:paraId="1057930D" w14:textId="58837AF9"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662F95">
        <w:t xml:space="preserve">Sara </w:t>
      </w:r>
      <w:r w:rsidR="004420F8">
        <w:t xml:space="preserve">asked if we are in a comfortable enough space to begin meeting in person again.  A discussion was held regarding an in person meeting in the </w:t>
      </w:r>
      <w:proofErr w:type="gramStart"/>
      <w:r w:rsidR="004420F8">
        <w:t>Spring</w:t>
      </w:r>
      <w:proofErr w:type="gramEnd"/>
      <w:r w:rsidR="004420F8">
        <w:t>.</w:t>
      </w:r>
    </w:p>
    <w:p w14:paraId="548112AE" w14:textId="0B6E1619" w:rsidR="00AD711F" w:rsidRDefault="00F67A9B" w:rsidP="009661EE">
      <w:pPr>
        <w:pStyle w:val="ListParagraph"/>
        <w:numPr>
          <w:ilvl w:val="0"/>
          <w:numId w:val="26"/>
        </w:numPr>
      </w:pPr>
      <w:r w:rsidRPr="00F67A9B">
        <w:rPr>
          <w:b/>
          <w:bCs/>
        </w:rPr>
        <w:t>Items from Members</w:t>
      </w:r>
      <w:r>
        <w:t>:</w:t>
      </w:r>
    </w:p>
    <w:p w14:paraId="2E820B8D" w14:textId="6F19DAE8" w:rsidR="00F63A6A" w:rsidRDefault="004420F8" w:rsidP="004420F8">
      <w:pPr>
        <w:pStyle w:val="ListParagraph"/>
        <w:numPr>
          <w:ilvl w:val="1"/>
          <w:numId w:val="26"/>
        </w:numPr>
      </w:pPr>
      <w:r>
        <w:rPr>
          <w:bCs/>
        </w:rPr>
        <w:t xml:space="preserve">Jay </w:t>
      </w:r>
      <w:proofErr w:type="spellStart"/>
      <w:r>
        <w:rPr>
          <w:bCs/>
        </w:rPr>
        <w:t>VanStee</w:t>
      </w:r>
      <w:proofErr w:type="spellEnd"/>
      <w:r>
        <w:rPr>
          <w:bCs/>
        </w:rPr>
        <w:t xml:space="preserve"> brought up the possibility of creating </w:t>
      </w:r>
      <w:r w:rsidR="000000EB">
        <w:rPr>
          <w:bCs/>
        </w:rPr>
        <w:t xml:space="preserve">a </w:t>
      </w:r>
      <w:bookmarkStart w:id="0" w:name="_GoBack"/>
      <w:bookmarkEnd w:id="0"/>
      <w:r>
        <w:rPr>
          <w:bCs/>
        </w:rPr>
        <w:t>standard for training new well/septic sanitarians.</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24FB038F" w:rsidR="00474F50" w:rsidRDefault="004420F8" w:rsidP="009661EE">
      <w:pPr>
        <w:pStyle w:val="ListParagraph"/>
        <w:numPr>
          <w:ilvl w:val="0"/>
          <w:numId w:val="26"/>
        </w:numPr>
      </w:pPr>
      <w:r>
        <w:t>Next meeting is 3</w:t>
      </w:r>
      <w:r w:rsidR="00A81403">
        <w:t>-17</w:t>
      </w:r>
      <w:r w:rsidR="001B02EE">
        <w:t>-22</w:t>
      </w:r>
      <w:r w:rsidR="00F67A9B">
        <w:t xml:space="preserve">.  </w:t>
      </w:r>
      <w:r w:rsidR="00AD6AD8">
        <w:t>Meeting adjourned by Simmonds.</w:t>
      </w:r>
    </w:p>
    <w:p w14:paraId="34CD3781" w14:textId="20B24862" w:rsidR="00474F50" w:rsidRPr="00A03EF8" w:rsidRDefault="00474F50" w:rsidP="009661EE">
      <w:pPr>
        <w:spacing w:after="0"/>
        <w:ind w:firstLine="360"/>
      </w:pPr>
      <w:r w:rsidRPr="00A03EF8">
        <w:t>Meeting Adjourned</w:t>
      </w:r>
      <w:r w:rsidR="0043064F">
        <w:t xml:space="preserve"> </w:t>
      </w:r>
      <w:r w:rsidR="001B02EE">
        <w:t>11:</w:t>
      </w:r>
      <w:r w:rsidR="00AD6AD8">
        <w:t>42</w:t>
      </w:r>
      <w:r w:rsidR="00F67A9B">
        <w:t xml:space="preserve"> </w:t>
      </w:r>
      <w:r w:rsidR="00077FC1">
        <w:t>A</w:t>
      </w:r>
      <w:r w:rsidR="005050EC">
        <w:t>M.</w:t>
      </w:r>
    </w:p>
    <w:p w14:paraId="3C760F6B" w14:textId="07B1F19F" w:rsidR="00474F50" w:rsidRPr="0090660B" w:rsidRDefault="00474F50" w:rsidP="009661EE">
      <w:pPr>
        <w:spacing w:after="0"/>
        <w:ind w:firstLine="360"/>
      </w:pPr>
      <w:r w:rsidRPr="0090660B">
        <w:t xml:space="preserve">Submitted by </w:t>
      </w:r>
      <w:r w:rsidR="00F94D8B">
        <w:t>Elizabeth Suggitt</w:t>
      </w:r>
      <w:r>
        <w:t xml:space="preserve"> </w:t>
      </w:r>
      <w:r w:rsidR="00AD6AD8">
        <w:t>03</w:t>
      </w:r>
      <w:r w:rsidR="00A81403">
        <w:t xml:space="preserve"> 16</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63EC1" w14:textId="77777777" w:rsidR="003B73F7" w:rsidRDefault="003B73F7" w:rsidP="002714CF">
      <w:pPr>
        <w:spacing w:after="0" w:line="240" w:lineRule="auto"/>
      </w:pPr>
      <w:r>
        <w:separator/>
      </w:r>
    </w:p>
  </w:endnote>
  <w:endnote w:type="continuationSeparator" w:id="0">
    <w:p w14:paraId="74E75DD6" w14:textId="77777777" w:rsidR="003B73F7" w:rsidRDefault="003B73F7"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0B4E" w14:textId="77777777" w:rsidR="003B73F7" w:rsidRDefault="003B73F7" w:rsidP="002714CF">
      <w:pPr>
        <w:spacing w:after="0" w:line="240" w:lineRule="auto"/>
      </w:pPr>
      <w:r>
        <w:separator/>
      </w:r>
    </w:p>
  </w:footnote>
  <w:footnote w:type="continuationSeparator" w:id="0">
    <w:p w14:paraId="3C7A89C9" w14:textId="77777777" w:rsidR="003B73F7" w:rsidRDefault="003B73F7"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3B73F7">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5EC8E2A"/>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618"/>
    <w:rsid w:val="000340E4"/>
    <w:rsid w:val="00046220"/>
    <w:rsid w:val="000603D0"/>
    <w:rsid w:val="0006110C"/>
    <w:rsid w:val="00061DDB"/>
    <w:rsid w:val="000757C6"/>
    <w:rsid w:val="00077FC1"/>
    <w:rsid w:val="00086CB9"/>
    <w:rsid w:val="00092BF0"/>
    <w:rsid w:val="000A1CB0"/>
    <w:rsid w:val="000A235F"/>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62E2"/>
    <w:rsid w:val="001206E9"/>
    <w:rsid w:val="00122E9F"/>
    <w:rsid w:val="00124652"/>
    <w:rsid w:val="00153501"/>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2160B6"/>
    <w:rsid w:val="002301E2"/>
    <w:rsid w:val="002378E0"/>
    <w:rsid w:val="002451F7"/>
    <w:rsid w:val="00252689"/>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172E"/>
    <w:rsid w:val="00332758"/>
    <w:rsid w:val="00340526"/>
    <w:rsid w:val="003457E6"/>
    <w:rsid w:val="00353920"/>
    <w:rsid w:val="00356CF8"/>
    <w:rsid w:val="00356ED5"/>
    <w:rsid w:val="003613C5"/>
    <w:rsid w:val="003644ED"/>
    <w:rsid w:val="003675FD"/>
    <w:rsid w:val="00375FE7"/>
    <w:rsid w:val="00393539"/>
    <w:rsid w:val="003A6871"/>
    <w:rsid w:val="003B171F"/>
    <w:rsid w:val="003B6425"/>
    <w:rsid w:val="003B73F7"/>
    <w:rsid w:val="003C0474"/>
    <w:rsid w:val="003C364E"/>
    <w:rsid w:val="003C5AA8"/>
    <w:rsid w:val="003D0839"/>
    <w:rsid w:val="003D5841"/>
    <w:rsid w:val="003E2560"/>
    <w:rsid w:val="003E4901"/>
    <w:rsid w:val="003F5D5B"/>
    <w:rsid w:val="00400F23"/>
    <w:rsid w:val="00410151"/>
    <w:rsid w:val="00411E05"/>
    <w:rsid w:val="004222E1"/>
    <w:rsid w:val="00426E93"/>
    <w:rsid w:val="0043064F"/>
    <w:rsid w:val="004345A3"/>
    <w:rsid w:val="00441DFE"/>
    <w:rsid w:val="004420F8"/>
    <w:rsid w:val="00443287"/>
    <w:rsid w:val="00445832"/>
    <w:rsid w:val="004462B3"/>
    <w:rsid w:val="004640D5"/>
    <w:rsid w:val="00465646"/>
    <w:rsid w:val="004712BB"/>
    <w:rsid w:val="00474F50"/>
    <w:rsid w:val="00482B7F"/>
    <w:rsid w:val="00492109"/>
    <w:rsid w:val="0049384B"/>
    <w:rsid w:val="004941DD"/>
    <w:rsid w:val="00497950"/>
    <w:rsid w:val="004A6F34"/>
    <w:rsid w:val="004B5B87"/>
    <w:rsid w:val="004B7607"/>
    <w:rsid w:val="004D3241"/>
    <w:rsid w:val="004D41DD"/>
    <w:rsid w:val="004D7D5F"/>
    <w:rsid w:val="00500302"/>
    <w:rsid w:val="005017AF"/>
    <w:rsid w:val="005050EC"/>
    <w:rsid w:val="005305E9"/>
    <w:rsid w:val="005438C8"/>
    <w:rsid w:val="0055169A"/>
    <w:rsid w:val="00573D83"/>
    <w:rsid w:val="00587EA4"/>
    <w:rsid w:val="005A6B1F"/>
    <w:rsid w:val="005B70AA"/>
    <w:rsid w:val="005D3428"/>
    <w:rsid w:val="005D75AD"/>
    <w:rsid w:val="005F2EFD"/>
    <w:rsid w:val="005F3151"/>
    <w:rsid w:val="005F7FAB"/>
    <w:rsid w:val="00610870"/>
    <w:rsid w:val="0061202B"/>
    <w:rsid w:val="006362FE"/>
    <w:rsid w:val="00637C2C"/>
    <w:rsid w:val="00650317"/>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0DEA"/>
    <w:rsid w:val="007F1DDF"/>
    <w:rsid w:val="007F2C3B"/>
    <w:rsid w:val="007F3BE2"/>
    <w:rsid w:val="007F66B3"/>
    <w:rsid w:val="007F74EC"/>
    <w:rsid w:val="007F7E18"/>
    <w:rsid w:val="00800342"/>
    <w:rsid w:val="008143FA"/>
    <w:rsid w:val="00815F1C"/>
    <w:rsid w:val="00827744"/>
    <w:rsid w:val="008357DD"/>
    <w:rsid w:val="00841346"/>
    <w:rsid w:val="00850BF7"/>
    <w:rsid w:val="008671A7"/>
    <w:rsid w:val="00873822"/>
    <w:rsid w:val="008764E1"/>
    <w:rsid w:val="00891123"/>
    <w:rsid w:val="00896FDE"/>
    <w:rsid w:val="00897B4B"/>
    <w:rsid w:val="008A3A82"/>
    <w:rsid w:val="008A508D"/>
    <w:rsid w:val="008A653E"/>
    <w:rsid w:val="008B265F"/>
    <w:rsid w:val="008B5AC0"/>
    <w:rsid w:val="008B7903"/>
    <w:rsid w:val="008C6289"/>
    <w:rsid w:val="008D3015"/>
    <w:rsid w:val="008E3641"/>
    <w:rsid w:val="008F54E3"/>
    <w:rsid w:val="00906098"/>
    <w:rsid w:val="0090660B"/>
    <w:rsid w:val="009150C4"/>
    <w:rsid w:val="009171F0"/>
    <w:rsid w:val="00927754"/>
    <w:rsid w:val="009429CE"/>
    <w:rsid w:val="009463B0"/>
    <w:rsid w:val="00950963"/>
    <w:rsid w:val="0095707B"/>
    <w:rsid w:val="009646EC"/>
    <w:rsid w:val="009661EE"/>
    <w:rsid w:val="00966834"/>
    <w:rsid w:val="00970390"/>
    <w:rsid w:val="009A4C17"/>
    <w:rsid w:val="009A534B"/>
    <w:rsid w:val="009B0DDD"/>
    <w:rsid w:val="009B1D6D"/>
    <w:rsid w:val="009C232E"/>
    <w:rsid w:val="009C67E3"/>
    <w:rsid w:val="009D0569"/>
    <w:rsid w:val="009D1132"/>
    <w:rsid w:val="009E304E"/>
    <w:rsid w:val="009E38E6"/>
    <w:rsid w:val="009E5980"/>
    <w:rsid w:val="009F0192"/>
    <w:rsid w:val="009F7939"/>
    <w:rsid w:val="00A00D33"/>
    <w:rsid w:val="00A03EF8"/>
    <w:rsid w:val="00A1030C"/>
    <w:rsid w:val="00A2364C"/>
    <w:rsid w:val="00A30E37"/>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306B8"/>
    <w:rsid w:val="00B322B1"/>
    <w:rsid w:val="00B331B5"/>
    <w:rsid w:val="00B359C7"/>
    <w:rsid w:val="00B45240"/>
    <w:rsid w:val="00B554F4"/>
    <w:rsid w:val="00B65BD7"/>
    <w:rsid w:val="00B65C3C"/>
    <w:rsid w:val="00B804E3"/>
    <w:rsid w:val="00B83ACC"/>
    <w:rsid w:val="00B876BC"/>
    <w:rsid w:val="00BB0D9C"/>
    <w:rsid w:val="00BB2F2D"/>
    <w:rsid w:val="00BB7B73"/>
    <w:rsid w:val="00BC2AA8"/>
    <w:rsid w:val="00BC6433"/>
    <w:rsid w:val="00BD4801"/>
    <w:rsid w:val="00BD5325"/>
    <w:rsid w:val="00BD6772"/>
    <w:rsid w:val="00BD72EB"/>
    <w:rsid w:val="00BF492D"/>
    <w:rsid w:val="00C007CA"/>
    <w:rsid w:val="00C03B67"/>
    <w:rsid w:val="00C15B4A"/>
    <w:rsid w:val="00C164F7"/>
    <w:rsid w:val="00C373E3"/>
    <w:rsid w:val="00C54637"/>
    <w:rsid w:val="00C556CD"/>
    <w:rsid w:val="00C55F2E"/>
    <w:rsid w:val="00C649E3"/>
    <w:rsid w:val="00C65B7A"/>
    <w:rsid w:val="00C66CE3"/>
    <w:rsid w:val="00C82DB4"/>
    <w:rsid w:val="00C94530"/>
    <w:rsid w:val="00C97665"/>
    <w:rsid w:val="00CA29E2"/>
    <w:rsid w:val="00CA39E0"/>
    <w:rsid w:val="00CB2FB6"/>
    <w:rsid w:val="00CB777B"/>
    <w:rsid w:val="00CC0030"/>
    <w:rsid w:val="00CC3F4E"/>
    <w:rsid w:val="00CD34F7"/>
    <w:rsid w:val="00CD3D4B"/>
    <w:rsid w:val="00CD517E"/>
    <w:rsid w:val="00CE010D"/>
    <w:rsid w:val="00CE3A99"/>
    <w:rsid w:val="00CF34D0"/>
    <w:rsid w:val="00CF3681"/>
    <w:rsid w:val="00CF47FF"/>
    <w:rsid w:val="00D023C6"/>
    <w:rsid w:val="00D224F6"/>
    <w:rsid w:val="00D34532"/>
    <w:rsid w:val="00D41A9A"/>
    <w:rsid w:val="00D44E2A"/>
    <w:rsid w:val="00D63A3B"/>
    <w:rsid w:val="00D66479"/>
    <w:rsid w:val="00D71314"/>
    <w:rsid w:val="00D74C34"/>
    <w:rsid w:val="00D8668B"/>
    <w:rsid w:val="00DA41A1"/>
    <w:rsid w:val="00DA6ED1"/>
    <w:rsid w:val="00DA791A"/>
    <w:rsid w:val="00DD6331"/>
    <w:rsid w:val="00DE3C36"/>
    <w:rsid w:val="00DF6D0D"/>
    <w:rsid w:val="00E040DD"/>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5DAF"/>
    <w:rsid w:val="00F1317A"/>
    <w:rsid w:val="00F258F9"/>
    <w:rsid w:val="00F30200"/>
    <w:rsid w:val="00F32770"/>
    <w:rsid w:val="00F34378"/>
    <w:rsid w:val="00F345C4"/>
    <w:rsid w:val="00F37180"/>
    <w:rsid w:val="00F61CD1"/>
    <w:rsid w:val="00F63A6A"/>
    <w:rsid w:val="00F67A9B"/>
    <w:rsid w:val="00F70F65"/>
    <w:rsid w:val="00F76BC4"/>
    <w:rsid w:val="00F87EB4"/>
    <w:rsid w:val="00F94D8B"/>
    <w:rsid w:val="00F9698A"/>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www.meha.net/aec"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4</cp:revision>
  <cp:lastPrinted>2021-07-26T18:10:00Z</cp:lastPrinted>
  <dcterms:created xsi:type="dcterms:W3CDTF">2022-03-15T19:54:00Z</dcterms:created>
  <dcterms:modified xsi:type="dcterms:W3CDTF">2022-03-16T14:03:00Z</dcterms:modified>
</cp:coreProperties>
</file>