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764F2EF3" w:rsidR="00F258F9" w:rsidRPr="009A4472" w:rsidRDefault="00E0533C" w:rsidP="006F0406">
      <w:pPr>
        <w:spacing w:after="0" w:line="240" w:lineRule="auto"/>
        <w:jc w:val="center"/>
        <w:rPr>
          <w:b/>
          <w:bCs/>
          <w:sz w:val="24"/>
          <w:szCs w:val="24"/>
        </w:rPr>
      </w:pPr>
      <w:r w:rsidRPr="009A4472">
        <w:rPr>
          <w:b/>
          <w:bCs/>
          <w:sz w:val="24"/>
          <w:szCs w:val="24"/>
        </w:rPr>
        <w:t>M</w:t>
      </w:r>
      <w:r w:rsidR="00F07C72">
        <w:rPr>
          <w:b/>
          <w:bCs/>
          <w:sz w:val="24"/>
          <w:szCs w:val="24"/>
        </w:rPr>
        <w:t xml:space="preserve">inutes from </w:t>
      </w:r>
      <w:r w:rsidR="007F0C00">
        <w:rPr>
          <w:b/>
          <w:bCs/>
          <w:sz w:val="24"/>
          <w:szCs w:val="24"/>
        </w:rPr>
        <w:t>August 17</w:t>
      </w:r>
      <w:r w:rsidR="00ED0F57" w:rsidRPr="009A4472">
        <w:rPr>
          <w:b/>
          <w:bCs/>
          <w:sz w:val="24"/>
          <w:szCs w:val="24"/>
          <w:vertAlign w:val="superscript"/>
        </w:rPr>
        <w:t>th</w:t>
      </w:r>
      <w:r w:rsidR="002A7B26" w:rsidRPr="009A4472">
        <w:rPr>
          <w:b/>
          <w:bCs/>
          <w:sz w:val="24"/>
          <w:szCs w:val="24"/>
        </w:rPr>
        <w:t xml:space="preserve"> 2023</w:t>
      </w:r>
      <w:r w:rsidR="006B3D2A">
        <w:rPr>
          <w:b/>
          <w:bCs/>
          <w:sz w:val="24"/>
          <w:szCs w:val="24"/>
          <w:u w:val="single"/>
        </w:rPr>
        <w:t xml:space="preserve"> Draft</w:t>
      </w:r>
    </w:p>
    <w:p w14:paraId="58D30F3C" w14:textId="7F5F9DC4" w:rsidR="00473ADE" w:rsidRDefault="004B01EF" w:rsidP="006F0406">
      <w:pPr>
        <w:spacing w:after="0" w:line="240" w:lineRule="auto"/>
        <w:jc w:val="center"/>
        <w:rPr>
          <w:b/>
          <w:bCs/>
        </w:rPr>
      </w:pPr>
      <w:r>
        <w:rPr>
          <w:b/>
          <w:bCs/>
        </w:rPr>
        <w:t>Meeting held via Microsoft Teams</w:t>
      </w:r>
      <w:r w:rsidR="00F07C72">
        <w:rPr>
          <w:b/>
          <w:bCs/>
        </w:rPr>
        <w:t xml:space="preserve"> Only</w:t>
      </w:r>
    </w:p>
    <w:p w14:paraId="4E80A680" w14:textId="77777777" w:rsidR="0022732D" w:rsidRDefault="0022732D"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25BA73DF" w:rsidR="00AD3DB0" w:rsidRDefault="00CF6E4A"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X</w:t>
      </w:r>
      <w:r w:rsidR="00565BD8">
        <w:rPr>
          <w:rFonts w:cs="Arial"/>
          <w:color w:val="000000" w:themeColor="text1"/>
          <w:sz w:val="20"/>
          <w:szCs w:val="20"/>
        </w:rPr>
        <w:t xml:space="preserve"> </w:t>
      </w:r>
      <w:r w:rsidR="004B01EF">
        <w:rPr>
          <w:rFonts w:cs="Arial"/>
          <w:color w:val="000000" w:themeColor="text1"/>
          <w:sz w:val="20"/>
          <w:szCs w:val="20"/>
        </w:rPr>
        <w:t xml:space="preserve"> </w:t>
      </w:r>
      <w:r w:rsidR="00AD3DB0">
        <w:rPr>
          <w:rFonts w:cs="Arial"/>
          <w:color w:val="000000" w:themeColor="text1"/>
          <w:sz w:val="20"/>
          <w:szCs w:val="20"/>
        </w:rPr>
        <w:t>Don Hayduk* Jackson CHD Secretary</w:t>
      </w:r>
    </w:p>
    <w:p w14:paraId="0D6FCB5B" w14:textId="77494831" w:rsidR="009E304E" w:rsidRDefault="005B6775"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2B595559" w:rsidR="00D362C6" w:rsidRDefault="006B3D2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r w:rsidR="007F0C00">
        <w:rPr>
          <w:rFonts w:cs="Arial"/>
          <w:color w:val="000000" w:themeColor="text1"/>
          <w:sz w:val="20"/>
          <w:szCs w:val="20"/>
        </w:rPr>
        <w:t xml:space="preserve"> (Position </w:t>
      </w:r>
      <w:r w:rsidR="00CF6E4A">
        <w:rPr>
          <w:rFonts w:cs="Arial"/>
          <w:color w:val="000000" w:themeColor="text1"/>
          <w:sz w:val="20"/>
          <w:szCs w:val="20"/>
        </w:rPr>
        <w:t xml:space="preserve">to be </w:t>
      </w:r>
      <w:r w:rsidR="007F0C00">
        <w:rPr>
          <w:rFonts w:cs="Arial"/>
          <w:color w:val="000000" w:themeColor="text1"/>
          <w:sz w:val="20"/>
          <w:szCs w:val="20"/>
        </w:rPr>
        <w:t>vacated due to Health Officer Status)</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3DAA2185"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7085BD7B"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42D4C59B" w:rsidR="00A577B9"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77ADA06D" w:rsidR="00A577B9"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Jay Vanstee* Barry-Eaton DHD</w:t>
      </w:r>
    </w:p>
    <w:p w14:paraId="24DC5E88" w14:textId="5BCB131F"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Jodi Pessell (associate) Barry-Eaton DHD</w:t>
      </w:r>
    </w:p>
    <w:p w14:paraId="39C90E13" w14:textId="18A97AC9" w:rsidR="004B01EF"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45C5E519" w:rsidR="00D362C6" w:rsidRDefault="005B6775"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6B3D2A">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5AF05C9F" w:rsidR="00A577B9" w:rsidRDefault="00CF6E4A" w:rsidP="005F06B8">
      <w:pPr>
        <w:tabs>
          <w:tab w:val="left" w:pos="3960"/>
          <w:tab w:val="left" w:pos="648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Nick Margaritis* Berrien CHD</w:t>
      </w:r>
    </w:p>
    <w:p w14:paraId="58F98A01" w14:textId="0D179432" w:rsidR="00156110"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6C244870"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Paul Andriacchi* Br.-Hillsdale-St. Joe CHA</w:t>
      </w:r>
    </w:p>
    <w:p w14:paraId="418128A7" w14:textId="5C9CE7A0"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46FBD65D" w:rsidR="00A577B9" w:rsidRDefault="00CF6E4A" w:rsidP="005F06B8">
      <w:pPr>
        <w:tabs>
          <w:tab w:val="left" w:pos="3960"/>
        </w:tabs>
        <w:spacing w:after="0" w:line="240" w:lineRule="auto"/>
        <w:ind w:left="270" w:hanging="270"/>
        <w:rPr>
          <w:rFonts w:cs="Times New Roman"/>
          <w:sz w:val="20"/>
          <w:szCs w:val="20"/>
        </w:rPr>
      </w:pPr>
      <w:r>
        <w:rPr>
          <w:rFonts w:cs="Times New Roman"/>
          <w:sz w:val="20"/>
          <w:szCs w:val="20"/>
        </w:rPr>
        <w:t>X</w:t>
      </w:r>
      <w:r w:rsidR="002A7B26">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Bob Overley (associate) Calhoun CHD</w:t>
      </w:r>
    </w:p>
    <w:p w14:paraId="7E83C0A7" w14:textId="433D7677"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Shanay Settles (associate) Calhoun CHD</w:t>
      </w:r>
    </w:p>
    <w:p w14:paraId="4D3F6E31" w14:textId="370B1296"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D362C6">
        <w:rPr>
          <w:rFonts w:cs="Times New Roman"/>
          <w:sz w:val="20"/>
          <w:szCs w:val="20"/>
        </w:rPr>
        <w:t>Suzanne Lieurance*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051D8EAE"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Pr>
          <w:rFonts w:cs="Times New Roman"/>
          <w:sz w:val="20"/>
          <w:szCs w:val="20"/>
        </w:rPr>
        <w:t>Taylor Irwin (associate) CMDHD</w:t>
      </w:r>
    </w:p>
    <w:p w14:paraId="46D7E8F9" w14:textId="59F750B2" w:rsidR="00D362C6" w:rsidRDefault="006B3D2A" w:rsidP="005F06B8">
      <w:pPr>
        <w:tabs>
          <w:tab w:val="left" w:pos="3960"/>
        </w:tabs>
        <w:spacing w:after="0" w:line="240" w:lineRule="auto"/>
        <w:ind w:left="270" w:hanging="270"/>
        <w:rPr>
          <w:rFonts w:cs="Times New Roman"/>
          <w:sz w:val="20"/>
          <w:szCs w:val="20"/>
        </w:rPr>
      </w:pPr>
      <w:r>
        <w:rPr>
          <w:rFonts w:cs="Times New Roman"/>
          <w:sz w:val="20"/>
          <w:szCs w:val="20"/>
        </w:rPr>
        <w:t>X</w:t>
      </w:r>
      <w:r w:rsidR="0078579C">
        <w:rPr>
          <w:rFonts w:cs="Times New Roman"/>
          <w:sz w:val="20"/>
          <w:szCs w:val="20"/>
        </w:rPr>
        <w:t xml:space="preserve">  </w:t>
      </w:r>
      <w:r w:rsidR="005F06B8">
        <w:rPr>
          <w:rFonts w:cs="Times New Roman"/>
          <w:sz w:val="20"/>
          <w:szCs w:val="20"/>
        </w:rPr>
        <w:tab/>
      </w:r>
      <w:r w:rsidR="00D362C6">
        <w:rPr>
          <w:rFonts w:cs="Times New Roman"/>
          <w:sz w:val="20"/>
          <w:szCs w:val="20"/>
        </w:rPr>
        <w:t>Ian Nelson* Delta-Menominee DHD</w:t>
      </w:r>
    </w:p>
    <w:p w14:paraId="15DA8982" w14:textId="029391E4" w:rsidR="00D362C6" w:rsidRDefault="00DC6B2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516366C0" w:rsidR="00A577B9"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F06B8">
        <w:rPr>
          <w:color w:val="000000" w:themeColor="text1"/>
          <w:sz w:val="20"/>
          <w:szCs w:val="20"/>
        </w:rPr>
        <w:tab/>
      </w:r>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630E0F37" w:rsidR="0033172E" w:rsidRDefault="006B3D2A"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Kevin Prevost* DHD#4</w:t>
      </w:r>
    </w:p>
    <w:p w14:paraId="06DA146F" w14:textId="72508395"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Wade Dishaw* Dickinson-Iron DHD</w:t>
      </w:r>
    </w:p>
    <w:p w14:paraId="3987EEC5" w14:textId="3BEEF93C" w:rsidR="005A2E78" w:rsidRDefault="00DC6B21"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4C11D68B"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CE536D">
        <w:rPr>
          <w:rFonts w:cs="Arial"/>
          <w:color w:val="000000" w:themeColor="text1"/>
          <w:sz w:val="20"/>
          <w:szCs w:val="20"/>
        </w:rPr>
        <w:t>Jeff</w:t>
      </w:r>
      <w:r>
        <w:rPr>
          <w:rFonts w:cs="Arial"/>
          <w:color w:val="000000" w:themeColor="text1"/>
          <w:sz w:val="20"/>
          <w:szCs w:val="20"/>
        </w:rPr>
        <w:t xml:space="preserve"> Kost (associate) Genesee CHD</w:t>
      </w:r>
    </w:p>
    <w:p w14:paraId="7095B36C" w14:textId="63607314"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Brent Wheat* Grand Traverse CHD</w:t>
      </w:r>
    </w:p>
    <w:p w14:paraId="65157739" w14:textId="00931350" w:rsidR="00833168" w:rsidRDefault="005B6775"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Tip MacGuire* Huron CHD</w:t>
      </w:r>
    </w:p>
    <w:p w14:paraId="4691BE75" w14:textId="27F6922B"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27EF121F"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6188F6DA" w14:textId="74DC2AB8" w:rsidR="00D362C6"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Lucus Pols* Kalamazoo CHD</w:t>
      </w:r>
    </w:p>
    <w:p w14:paraId="18E293F4" w14:textId="50F64BF1" w:rsidR="005B6775" w:rsidRDefault="00CF6E4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X</w:t>
      </w:r>
      <w:r w:rsidR="00DC6B21">
        <w:rPr>
          <w:rFonts w:cs="Arial"/>
          <w:color w:val="000000" w:themeColor="text1"/>
          <w:sz w:val="20"/>
          <w:szCs w:val="20"/>
        </w:rPr>
        <w:t xml:space="preserve">   </w:t>
      </w:r>
      <w:r w:rsidR="005B6775">
        <w:rPr>
          <w:rFonts w:cs="Arial"/>
          <w:color w:val="000000" w:themeColor="text1"/>
          <w:sz w:val="20"/>
          <w:szCs w:val="20"/>
        </w:rPr>
        <w:t xml:space="preserve">   Chris Kujawa (associate)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Samantha VanDuinen Kalamazoo CHD</w:t>
      </w:r>
    </w:p>
    <w:p w14:paraId="51EF997B" w14:textId="1DFE2D75"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D362C6">
        <w:rPr>
          <w:rFonts w:cs="Arial"/>
          <w:color w:val="000000" w:themeColor="text1"/>
          <w:sz w:val="20"/>
          <w:szCs w:val="20"/>
        </w:rPr>
        <w:t>Rachel Steining (associate) Kent CHD</w:t>
      </w:r>
    </w:p>
    <w:p w14:paraId="237B6BC9" w14:textId="75515C1B"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r w:rsidR="0009542D">
        <w:rPr>
          <w:rFonts w:cs="Arial"/>
          <w:color w:val="000000" w:themeColor="text1"/>
          <w:sz w:val="20"/>
          <w:szCs w:val="20"/>
        </w:rPr>
        <w:tab/>
      </w:r>
    </w:p>
    <w:p w14:paraId="2FCC24F3" w14:textId="24EAA590" w:rsidR="006F6AF3" w:rsidRDefault="00CF6E4A"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Russell Flewelling (associate) Kent CHD</w:t>
      </w:r>
    </w:p>
    <w:p w14:paraId="76F5ADC8" w14:textId="62D35B24"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r w:rsidR="003B44D0">
        <w:rPr>
          <w:rFonts w:cs="Arial"/>
          <w:color w:val="000000" w:themeColor="text1"/>
          <w:sz w:val="20"/>
          <w:szCs w:val="20"/>
        </w:rPr>
        <w:t>Kasee Johnson* Lenawee CHD</w:t>
      </w:r>
    </w:p>
    <w:p w14:paraId="20511261" w14:textId="31A3CE50" w:rsidR="00C03B67" w:rsidRDefault="00BF694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04FBBC78" w:rsidR="003B44D0" w:rsidRDefault="005B6775"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Amy Aumock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098B362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Nick Derusha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4B436B85" w:rsidR="006F6AF3" w:rsidRDefault="00CF6E4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09A1984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Patrick Jacuzzo*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5577902A" w:rsidR="006F6AF3"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550098">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66E26F53" w:rsidR="00156110"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8023679" w:rsidR="00D362C6" w:rsidRDefault="00DC6B2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6B3D2A">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Michael Eslick* Muskegon CHD</w:t>
      </w:r>
    </w:p>
    <w:p w14:paraId="0F17598A" w14:textId="54D83553" w:rsidR="006F6AF3"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Jeremy Fruk* NW MI DHD</w:t>
      </w:r>
    </w:p>
    <w:p w14:paraId="58F4E52B" w14:textId="3326F4BF" w:rsidR="00A71967"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Mark Hansell (associate) Oakland CHD</w:t>
      </w:r>
    </w:p>
    <w:p w14:paraId="5FC7344D" w14:textId="1F95E40F"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6FC97B8E" w:rsidR="001027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175C01C3" w:rsidR="001027F3" w:rsidRDefault="00CF6E4A"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C209C2">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Chris Klawuhn*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D97D62" w:rsidR="00F93BC6" w:rsidRDefault="005B6775"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6B3D2A">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Casey Elliott* Shiawassee CHD</w:t>
      </w:r>
    </w:p>
    <w:p w14:paraId="426D8237" w14:textId="78880D90"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 xml:space="preserve"> </w:t>
      </w: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Katie Plashek (associate) Shiawassee CHD</w:t>
      </w:r>
    </w:p>
    <w:p w14:paraId="38ECCD19" w14:textId="167D46C6"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19E0E285" w:rsidR="000164AE" w:rsidRDefault="0009542D" w:rsidP="00CE536D">
      <w:pPr>
        <w:tabs>
          <w:tab w:val="left" w:pos="3960"/>
        </w:tabs>
        <w:spacing w:after="0" w:line="240" w:lineRule="auto"/>
        <w:ind w:left="270" w:hanging="270"/>
        <w:rPr>
          <w:rFonts w:cs="Times New Roman"/>
          <w:sz w:val="20"/>
          <w:szCs w:val="20"/>
        </w:rPr>
      </w:pPr>
      <w:r>
        <w:rPr>
          <w:rFonts w:cs="Times New Roman"/>
          <w:sz w:val="20"/>
          <w:szCs w:val="20"/>
        </w:rPr>
        <w:t>X</w:t>
      </w:r>
      <w:r w:rsidR="005F06B8">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429B9CED" w:rsidR="000C6238" w:rsidRDefault="00CF6E4A"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CE536D">
        <w:rPr>
          <w:rFonts w:cs="Arial"/>
          <w:color w:val="000000" w:themeColor="text1"/>
          <w:sz w:val="20"/>
          <w:szCs w:val="20"/>
        </w:rPr>
        <w:tab/>
      </w:r>
      <w:r w:rsidR="000C6238">
        <w:rPr>
          <w:rFonts w:cs="Arial"/>
          <w:color w:val="000000" w:themeColor="text1"/>
          <w:sz w:val="20"/>
          <w:szCs w:val="20"/>
        </w:rPr>
        <w:t>Jackie Bates (associate) Washtenaw CHD</w:t>
      </w:r>
    </w:p>
    <w:p w14:paraId="2D946A4C" w14:textId="638D4AAD" w:rsidR="00F93BC6" w:rsidRDefault="00DC6B21"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Theresa Brestovansky*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454D9AFB" w14:textId="73FAB1E6" w:rsidR="0095707B" w:rsidRPr="0009542D" w:rsidRDefault="00CF6E4A" w:rsidP="0009542D">
      <w:pPr>
        <w:tabs>
          <w:tab w:val="left" w:pos="3960"/>
          <w:tab w:val="left" w:pos="6480"/>
        </w:tabs>
        <w:spacing w:after="0" w:line="240" w:lineRule="auto"/>
        <w:ind w:left="270" w:hanging="270"/>
        <w:rPr>
          <w:rFonts w:cs="Arial"/>
          <w:color w:val="000000" w:themeColor="text1"/>
          <w:sz w:val="20"/>
          <w:szCs w:val="20"/>
        </w:rPr>
        <w:sectPr w:rsidR="0095707B" w:rsidRPr="0009542D" w:rsidSect="000C6238">
          <w:type w:val="continuous"/>
          <w:pgSz w:w="12240" w:h="15840"/>
          <w:pgMar w:top="1440" w:right="1440" w:bottom="720" w:left="1440" w:header="720" w:footer="720" w:gutter="0"/>
          <w:cols w:num="2" w:space="720"/>
          <w:docGrid w:linePitch="360"/>
        </w:sectPr>
      </w:pPr>
      <w:r>
        <w:rPr>
          <w:rFonts w:cs="Arial"/>
          <w:color w:val="000000" w:themeColor="text1"/>
          <w:sz w:val="20"/>
          <w:szCs w:val="20"/>
        </w:rPr>
        <w:t>X</w:t>
      </w:r>
      <w:r w:rsidR="00CE536D">
        <w:rPr>
          <w:rFonts w:cs="Arial"/>
          <w:color w:val="000000" w:themeColor="text1"/>
          <w:sz w:val="20"/>
          <w:szCs w:val="20"/>
        </w:rPr>
        <w:tab/>
      </w:r>
      <w:r w:rsidR="000164AE">
        <w:rPr>
          <w:rFonts w:cs="Arial"/>
          <w:color w:val="000000" w:themeColor="text1"/>
          <w:sz w:val="20"/>
          <w:szCs w:val="20"/>
        </w:rPr>
        <w:t xml:space="preserve">Sarah Heathman </w:t>
      </w:r>
      <w:r w:rsidR="005F06B8">
        <w:rPr>
          <w:rFonts w:cs="Arial"/>
          <w:color w:val="000000" w:themeColor="text1"/>
          <w:sz w:val="20"/>
          <w:szCs w:val="20"/>
        </w:rPr>
        <w:t xml:space="preserve">(associate) </w:t>
      </w:r>
      <w:r w:rsidR="0009542D">
        <w:rPr>
          <w:rFonts w:cs="Arial"/>
          <w:color w:val="000000" w:themeColor="text1"/>
          <w:sz w:val="20"/>
          <w:szCs w:val="20"/>
        </w:rPr>
        <w:t>Western UPH</w:t>
      </w:r>
    </w:p>
    <w:p w14:paraId="097754BE" w14:textId="7387B7CB" w:rsidR="000164AE" w:rsidRDefault="00CE536D" w:rsidP="00CE536D">
      <w:pPr>
        <w:spacing w:after="0"/>
        <w:ind w:left="270" w:hanging="270"/>
        <w:rPr>
          <w:rFonts w:cs="Arial"/>
          <w:color w:val="000000" w:themeColor="text1"/>
          <w:sz w:val="20"/>
          <w:szCs w:val="20"/>
        </w:rPr>
      </w:pPr>
      <w:r>
        <w:rPr>
          <w:rFonts w:cs="Arial"/>
          <w:color w:val="000000" w:themeColor="text1"/>
          <w:sz w:val="20"/>
          <w:szCs w:val="20"/>
        </w:rPr>
        <w:lastRenderedPageBreak/>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2B93444D" w:rsidR="00065A0F" w:rsidRDefault="00CF6E4A" w:rsidP="0095707B">
      <w:pPr>
        <w:tabs>
          <w:tab w:val="left" w:pos="3600"/>
          <w:tab w:val="left" w:pos="6480"/>
        </w:tabs>
        <w:spacing w:after="0" w:line="240" w:lineRule="auto"/>
        <w:rPr>
          <w:rFonts w:cs="Arial"/>
          <w:sz w:val="20"/>
          <w:szCs w:val="20"/>
        </w:rPr>
      </w:pPr>
      <w:r>
        <w:rPr>
          <w:rFonts w:cs="Arial"/>
          <w:sz w:val="20"/>
          <w:szCs w:val="20"/>
        </w:rPr>
        <w:t>X    Rachel Wonders – unknown agency</w:t>
      </w:r>
    </w:p>
    <w:p w14:paraId="4BB01590" w14:textId="77777777" w:rsidR="00CF6E4A" w:rsidRDefault="00CF6E4A"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3E76C29D" w:rsidR="00F93BC6"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3D381C1D" w:rsidR="00446C28" w:rsidRDefault="00446C28" w:rsidP="00D202E5">
      <w:pPr>
        <w:tabs>
          <w:tab w:val="left" w:pos="3600"/>
          <w:tab w:val="left" w:pos="6480"/>
        </w:tabs>
        <w:spacing w:after="0" w:line="240" w:lineRule="auto"/>
        <w:ind w:left="270" w:hanging="270"/>
        <w:rPr>
          <w:rFonts w:cs="Arial"/>
          <w:sz w:val="20"/>
          <w:szCs w:val="20"/>
        </w:rPr>
      </w:pPr>
    </w:p>
    <w:p w14:paraId="2C9B6678" w14:textId="5410736D" w:rsidR="00CF6E4A" w:rsidRDefault="00CF6E4A"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Pr>
          <w:rFonts w:cs="Arial"/>
          <w:sz w:val="20"/>
          <w:szCs w:val="20"/>
        </w:rPr>
        <w:tab/>
        <w:t>Jennifer Bonsky - MDARD</w:t>
      </w:r>
    </w:p>
    <w:p w14:paraId="771B4B20" w14:textId="5E929957"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6D14CCDC"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50098">
        <w:rPr>
          <w:rFonts w:cs="Arial"/>
          <w:sz w:val="20"/>
          <w:szCs w:val="20"/>
        </w:rPr>
        <w:t>Lac</w:t>
      </w:r>
      <w:r w:rsidR="0009542D">
        <w:rPr>
          <w:rFonts w:cs="Arial"/>
          <w:sz w:val="20"/>
          <w:szCs w:val="20"/>
        </w:rPr>
        <w:t>ey Bull</w:t>
      </w:r>
      <w:r w:rsidR="00067358">
        <w:rPr>
          <w:rFonts w:cs="Arial"/>
          <w:sz w:val="20"/>
          <w:szCs w:val="20"/>
        </w:rPr>
        <w:t>– MDARD</w:t>
      </w:r>
    </w:p>
    <w:p w14:paraId="2199F877" w14:textId="3A33939B" w:rsidR="007D3AF1"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78579C">
        <w:rPr>
          <w:rFonts w:cs="Arial"/>
          <w:sz w:val="20"/>
          <w:szCs w:val="20"/>
        </w:rPr>
        <w:t xml:space="preserve">   </w:t>
      </w:r>
      <w:r w:rsidR="00D202E5">
        <w:rPr>
          <w:rFonts w:cs="Arial"/>
          <w:sz w:val="20"/>
          <w:szCs w:val="20"/>
        </w:rPr>
        <w:tab/>
      </w:r>
      <w:r w:rsidR="007D3AF1">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Jennifer Bonsky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Eric Hearld - MDARD</w:t>
      </w:r>
    </w:p>
    <w:p w14:paraId="1BDC32FC" w14:textId="06E32948" w:rsidR="00381937" w:rsidRDefault="00CF6E4A" w:rsidP="00D202E5">
      <w:pPr>
        <w:tabs>
          <w:tab w:val="left" w:pos="3600"/>
          <w:tab w:val="left" w:pos="6480"/>
        </w:tabs>
        <w:spacing w:after="0" w:line="240" w:lineRule="auto"/>
        <w:ind w:left="270" w:hanging="270"/>
        <w:rPr>
          <w:rFonts w:cs="Arial"/>
          <w:sz w:val="20"/>
          <w:szCs w:val="20"/>
        </w:rPr>
      </w:pPr>
      <w:r>
        <w:rPr>
          <w:rFonts w:cs="Arial"/>
          <w:sz w:val="20"/>
          <w:szCs w:val="20"/>
        </w:rPr>
        <w:t>X</w:t>
      </w:r>
      <w:r w:rsidR="007D3AF1">
        <w:rPr>
          <w:rFonts w:cs="Arial"/>
          <w:sz w:val="20"/>
          <w:szCs w:val="20"/>
        </w:rPr>
        <w:t xml:space="preserve"> </w:t>
      </w:r>
      <w:r w:rsidR="00570D28">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Tim Slawinski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18AC1B73" w:rsidR="00456E70" w:rsidRDefault="00B93802"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t>Emily Hollingsworth – MDARD</w:t>
      </w:r>
    </w:p>
    <w:p w14:paraId="6995A5BE" w14:textId="77777777" w:rsidR="00B93802" w:rsidRDefault="00B93802"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Jennifer Shults - MDHHS</w:t>
      </w:r>
    </w:p>
    <w:p w14:paraId="06EA6CA2" w14:textId="0F18F0D6"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r>
      <w:r w:rsidR="00067358">
        <w:rPr>
          <w:rFonts w:cs="Arial"/>
          <w:sz w:val="20"/>
          <w:szCs w:val="20"/>
        </w:rPr>
        <w:t>Vern Johnson – MDHHS</w:t>
      </w:r>
    </w:p>
    <w:p w14:paraId="2495E189" w14:textId="6DCDA3E0" w:rsidR="001022C9" w:rsidRDefault="0009542D"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067358">
        <w:rPr>
          <w:rFonts w:cs="Arial"/>
          <w:sz w:val="20"/>
          <w:szCs w:val="20"/>
        </w:rPr>
        <w:t>Molly Contant – MDHHS</w:t>
      </w:r>
      <w:r w:rsidR="001022C9" w:rsidRPr="001022C9">
        <w:rPr>
          <w:rFonts w:cs="Arial"/>
          <w:sz w:val="20"/>
          <w:szCs w:val="20"/>
        </w:rPr>
        <w:t xml:space="preserve"> </w:t>
      </w:r>
    </w:p>
    <w:p w14:paraId="61C79886" w14:textId="082880F8" w:rsidR="001022C9" w:rsidRDefault="00B93802" w:rsidP="00D202E5">
      <w:pPr>
        <w:tabs>
          <w:tab w:val="left" w:pos="3600"/>
          <w:tab w:val="left" w:pos="6480"/>
        </w:tabs>
        <w:spacing w:after="0" w:line="240" w:lineRule="auto"/>
        <w:ind w:left="270" w:hanging="270"/>
        <w:rPr>
          <w:rFonts w:cs="Arial"/>
          <w:sz w:val="20"/>
          <w:szCs w:val="20"/>
        </w:rPr>
      </w:pPr>
      <w:r>
        <w:rPr>
          <w:rFonts w:cs="Arial"/>
          <w:sz w:val="20"/>
          <w:szCs w:val="20"/>
        </w:rPr>
        <w:t>X</w:t>
      </w:r>
      <w:r w:rsidR="0078579C">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007C6D46"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Chris Finch – MDHHS</w:t>
      </w:r>
    </w:p>
    <w:p w14:paraId="6C762E25" w14:textId="4078CBEE"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Laura de la Rambeljie- MDHHS</w:t>
      </w:r>
    </w:p>
    <w:p w14:paraId="51B0B66E" w14:textId="6F40928A"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75343776" w:rsidR="0019257F"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19257F">
        <w:rPr>
          <w:rFonts w:cs="Arial"/>
          <w:sz w:val="20"/>
          <w:szCs w:val="20"/>
        </w:rPr>
        <w:t xml:space="preserve"> </w:t>
      </w:r>
      <w:r w:rsidR="00D202E5">
        <w:rPr>
          <w:rFonts w:cs="Arial"/>
          <w:sz w:val="20"/>
          <w:szCs w:val="20"/>
        </w:rPr>
        <w:tab/>
      </w:r>
      <w:r w:rsidR="0019257F">
        <w:rPr>
          <w:rFonts w:cs="Arial"/>
          <w:sz w:val="20"/>
          <w:szCs w:val="20"/>
        </w:rPr>
        <w:t xml:space="preserve">Adrian Zeh </w:t>
      </w:r>
      <w:r w:rsidR="00381937">
        <w:rPr>
          <w:rFonts w:cs="Arial"/>
          <w:sz w:val="20"/>
          <w:szCs w:val="20"/>
        </w:rPr>
        <w:t>–</w:t>
      </w:r>
      <w:r w:rsidR="0019257F">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Kujawa </w:t>
      </w:r>
      <w:r w:rsidR="00446C28">
        <w:rPr>
          <w:rFonts w:cs="Arial"/>
          <w:sz w:val="20"/>
          <w:szCs w:val="20"/>
        </w:rPr>
        <w:t>–</w:t>
      </w:r>
      <w:r>
        <w:rPr>
          <w:rFonts w:cs="Arial"/>
          <w:sz w:val="20"/>
          <w:szCs w:val="20"/>
        </w:rPr>
        <w:t xml:space="preserve"> MDHHS</w:t>
      </w:r>
    </w:p>
    <w:p w14:paraId="2F9EB63F" w14:textId="4AC4DB2C" w:rsidR="00D202E5"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Pr>
          <w:rFonts w:cs="Arial"/>
          <w:sz w:val="20"/>
          <w:szCs w:val="20"/>
        </w:rPr>
        <w:t>Cari</w:t>
      </w:r>
      <w:r w:rsidR="00D202E5">
        <w:rPr>
          <w:rFonts w:cs="Arial"/>
          <w:sz w:val="20"/>
          <w:szCs w:val="20"/>
        </w:rPr>
        <w:t xml:space="preserve">n </w:t>
      </w:r>
      <w:proofErr w:type="spellStart"/>
      <w:r w:rsidR="00D202E5">
        <w:rPr>
          <w:rFonts w:cs="Arial"/>
          <w:sz w:val="20"/>
          <w:szCs w:val="20"/>
        </w:rPr>
        <w:t>Spiedel</w:t>
      </w:r>
      <w:proofErr w:type="spellEnd"/>
      <w:r w:rsidR="00D202E5">
        <w:rPr>
          <w:rFonts w:cs="Arial"/>
          <w:sz w:val="20"/>
          <w:szCs w:val="20"/>
        </w:rPr>
        <w:t xml:space="preserve"> </w:t>
      </w:r>
      <w:r w:rsidR="0009542D">
        <w:rPr>
          <w:rFonts w:cs="Arial"/>
          <w:sz w:val="20"/>
          <w:szCs w:val="20"/>
        </w:rPr>
        <w:t>–</w:t>
      </w:r>
      <w:r w:rsidR="00D202E5">
        <w:rPr>
          <w:rFonts w:cs="Arial"/>
          <w:sz w:val="20"/>
          <w:szCs w:val="20"/>
        </w:rPr>
        <w:t xml:space="preserve"> MDHHS</w:t>
      </w:r>
    </w:p>
    <w:p w14:paraId="7BF59358" w14:textId="7A4101FA"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Jennifer Gray – MDHHS</w:t>
      </w:r>
    </w:p>
    <w:p w14:paraId="56EFC1DF" w14:textId="2AF5CA82"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Betsy Wasilevich – MDHHS</w:t>
      </w:r>
    </w:p>
    <w:p w14:paraId="219B6945" w14:textId="3266AC47" w:rsidR="0009542D" w:rsidRDefault="00DC6B2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09542D">
        <w:rPr>
          <w:rFonts w:cs="Arial"/>
          <w:sz w:val="20"/>
          <w:szCs w:val="20"/>
        </w:rPr>
        <w:t xml:space="preserve">   Joost Vant </w:t>
      </w:r>
      <w:r w:rsidR="0007205F">
        <w:rPr>
          <w:rFonts w:cs="Arial"/>
          <w:sz w:val="20"/>
          <w:szCs w:val="20"/>
        </w:rPr>
        <w:t>Erv</w:t>
      </w:r>
      <w:r w:rsidR="0009542D">
        <w:rPr>
          <w:rFonts w:cs="Arial"/>
          <w:sz w:val="20"/>
          <w:szCs w:val="20"/>
        </w:rPr>
        <w:t>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14E85747" w:rsidR="00067358" w:rsidRDefault="00B93802"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1393E">
        <w:rPr>
          <w:rFonts w:cs="Arial"/>
          <w:sz w:val="20"/>
          <w:szCs w:val="20"/>
        </w:rPr>
        <w:t xml:space="preserve"> </w:t>
      </w:r>
      <w:r w:rsidR="00067358">
        <w:rPr>
          <w:rFonts w:cs="Arial"/>
          <w:sz w:val="20"/>
          <w:szCs w:val="20"/>
        </w:rPr>
        <w:t>Dana DeBruyn – MDEGLE</w:t>
      </w:r>
    </w:p>
    <w:p w14:paraId="3C371E48" w14:textId="61FE7571" w:rsidR="00550098" w:rsidRDefault="00DC6B21"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E9FD9B6"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Ian Smith – MDEGLE</w:t>
      </w:r>
    </w:p>
    <w:p w14:paraId="32244358" w14:textId="30690693"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2DF6A964"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6EBD3C1D" w:rsidR="005838D5" w:rsidRDefault="00DC6B21" w:rsidP="00D202E5">
      <w:pPr>
        <w:tabs>
          <w:tab w:val="left" w:pos="3600"/>
          <w:tab w:val="left" w:pos="6480"/>
        </w:tabs>
        <w:spacing w:after="0" w:line="240" w:lineRule="auto"/>
        <w:ind w:left="270" w:hanging="270"/>
        <w:rPr>
          <w:sz w:val="20"/>
          <w:szCs w:val="20"/>
        </w:rPr>
      </w:pPr>
      <w:r>
        <w:rPr>
          <w:sz w:val="20"/>
          <w:szCs w:val="20"/>
        </w:rPr>
        <w:t>X</w:t>
      </w:r>
      <w:r w:rsidR="0009542D">
        <w:rPr>
          <w:sz w:val="20"/>
          <w:szCs w:val="20"/>
        </w:rPr>
        <w:t xml:space="preserve">  </w:t>
      </w:r>
      <w:r w:rsidR="0078579C">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6CB81A05" w14:textId="77777777" w:rsidR="00B93802" w:rsidRDefault="00B93802" w:rsidP="00D202E5">
      <w:pPr>
        <w:tabs>
          <w:tab w:val="left" w:pos="3600"/>
          <w:tab w:val="left" w:pos="6480"/>
        </w:tabs>
        <w:spacing w:after="0" w:line="240" w:lineRule="auto"/>
        <w:ind w:left="270" w:hanging="270"/>
        <w:rPr>
          <w:sz w:val="20"/>
          <w:szCs w:val="20"/>
        </w:rPr>
      </w:pPr>
    </w:p>
    <w:p w14:paraId="0FFA7CB1" w14:textId="167A5936" w:rsidR="00565BD8" w:rsidRDefault="00565BD8" w:rsidP="00D202E5">
      <w:pPr>
        <w:tabs>
          <w:tab w:val="left" w:pos="3600"/>
          <w:tab w:val="left" w:pos="6480"/>
        </w:tabs>
        <w:spacing w:after="0" w:line="240" w:lineRule="auto"/>
        <w:ind w:left="270" w:hanging="270"/>
        <w:rPr>
          <w:sz w:val="20"/>
          <w:szCs w:val="20"/>
        </w:rPr>
      </w:pPr>
      <w:r>
        <w:rPr>
          <w:sz w:val="20"/>
          <w:szCs w:val="20"/>
        </w:rPr>
        <w:t xml:space="preserve">X    </w:t>
      </w:r>
      <w:r w:rsidR="00B93802">
        <w:rPr>
          <w:sz w:val="20"/>
          <w:szCs w:val="20"/>
        </w:rPr>
        <w:t>David Marvin - LCC</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669D1B24" w:rsidR="00550F08" w:rsidRPr="00BF6943" w:rsidRDefault="0007205F" w:rsidP="00B66E84">
      <w:pPr>
        <w:pStyle w:val="ListParagraph"/>
        <w:numPr>
          <w:ilvl w:val="0"/>
          <w:numId w:val="26"/>
        </w:numPr>
        <w:ind w:left="360"/>
        <w:rPr>
          <w:sz w:val="24"/>
          <w:szCs w:val="24"/>
        </w:rPr>
      </w:pPr>
      <w:r>
        <w:rPr>
          <w:b/>
          <w:bCs/>
          <w:sz w:val="24"/>
          <w:szCs w:val="24"/>
        </w:rPr>
        <w:tab/>
      </w:r>
      <w:r w:rsidR="00550F08" w:rsidRPr="00BF6943">
        <w:rPr>
          <w:b/>
          <w:bCs/>
          <w:sz w:val="24"/>
          <w:szCs w:val="24"/>
        </w:rPr>
        <w:t>Call to Order/Roll Call</w:t>
      </w:r>
    </w:p>
    <w:p w14:paraId="4667AFE1" w14:textId="39E92F73" w:rsidR="00550F08" w:rsidRDefault="00550F08" w:rsidP="00497C72">
      <w:pPr>
        <w:pStyle w:val="ListParagraph"/>
        <w:ind w:left="0"/>
      </w:pPr>
      <w:r w:rsidRPr="00550F08">
        <w:lastRenderedPageBreak/>
        <w:t>Meeting called</w:t>
      </w:r>
      <w:r w:rsidR="001F04EF">
        <w:t xml:space="preserve"> to order by Tony Drautz at 9:3</w:t>
      </w:r>
      <w:r w:rsidR="00565BD8">
        <w:t>1</w:t>
      </w:r>
      <w:r w:rsidRPr="00550F08">
        <w:t xml:space="preserve"> AM</w:t>
      </w:r>
      <w:r w:rsidR="00497C72">
        <w:t xml:space="preserve">. Roll Call conducted </w:t>
      </w:r>
      <w:r w:rsidR="00F07C72">
        <w:t xml:space="preserve">via the Chat </w:t>
      </w:r>
      <w:r w:rsidR="00D26D53">
        <w:t>box.</w:t>
      </w:r>
      <w:r w:rsidR="00497C72">
        <w:t xml:space="preserve"> See attendance mark-offs above for accuracy</w:t>
      </w:r>
      <w:r w:rsidR="0022732D">
        <w:t xml:space="preserve">. </w:t>
      </w:r>
    </w:p>
    <w:p w14:paraId="6FC9C982" w14:textId="77777777" w:rsidR="00C85A61" w:rsidRPr="00550F08" w:rsidRDefault="00C85A61" w:rsidP="00497C72">
      <w:pPr>
        <w:pStyle w:val="ListParagraph"/>
        <w:ind w:left="0"/>
      </w:pPr>
    </w:p>
    <w:p w14:paraId="10C77D7B" w14:textId="72C0B999" w:rsidR="00550F08" w:rsidRPr="00565BD8" w:rsidRDefault="0007205F" w:rsidP="00B66E84">
      <w:pPr>
        <w:pStyle w:val="ListParagraph"/>
        <w:numPr>
          <w:ilvl w:val="0"/>
          <w:numId w:val="26"/>
        </w:numPr>
        <w:ind w:left="360"/>
        <w:rPr>
          <w:sz w:val="24"/>
          <w:szCs w:val="24"/>
        </w:rPr>
      </w:pPr>
      <w:r>
        <w:rPr>
          <w:b/>
          <w:bCs/>
          <w:sz w:val="24"/>
          <w:szCs w:val="24"/>
        </w:rPr>
        <w:tab/>
      </w:r>
      <w:r w:rsidR="00BB2F2D" w:rsidRPr="00565BD8">
        <w:rPr>
          <w:b/>
          <w:bCs/>
          <w:sz w:val="24"/>
          <w:szCs w:val="24"/>
        </w:rPr>
        <w:t>Approval of Agenda</w:t>
      </w:r>
      <w:r w:rsidR="0014125A" w:rsidRPr="00565BD8">
        <w:rPr>
          <w:sz w:val="24"/>
          <w:szCs w:val="24"/>
        </w:rPr>
        <w:t xml:space="preserve">:  </w:t>
      </w:r>
    </w:p>
    <w:p w14:paraId="7455DC30" w14:textId="7D307F1B" w:rsidR="00BB2F2D" w:rsidRPr="00565BD8" w:rsidRDefault="0014125A" w:rsidP="00C85A61">
      <w:pPr>
        <w:pStyle w:val="ListParagraph"/>
        <w:tabs>
          <w:tab w:val="left" w:pos="0"/>
        </w:tabs>
        <w:ind w:left="0"/>
      </w:pPr>
      <w:r w:rsidRPr="00565BD8">
        <w:t>Motion to approve the</w:t>
      </w:r>
      <w:r w:rsidR="00F93BC6" w:rsidRPr="00565BD8">
        <w:t xml:space="preserve"> </w:t>
      </w:r>
      <w:r w:rsidR="00BB2F2D" w:rsidRPr="00565BD8">
        <w:t>agenda</w:t>
      </w:r>
      <w:r w:rsidR="00F07C72" w:rsidRPr="00565BD8">
        <w:t xml:space="preserve"> </w:t>
      </w:r>
      <w:r w:rsidR="00565BD8">
        <w:t>by C. Westover</w:t>
      </w:r>
      <w:r w:rsidR="0009613A" w:rsidRPr="00565BD8">
        <w:t xml:space="preserve">. </w:t>
      </w:r>
      <w:r w:rsidR="00CA582B" w:rsidRPr="00565BD8">
        <w:t>S</w:t>
      </w:r>
      <w:r w:rsidR="00A71967" w:rsidRPr="00565BD8">
        <w:t xml:space="preserve">upport </w:t>
      </w:r>
      <w:r w:rsidR="0009613A" w:rsidRPr="00565BD8">
        <w:t xml:space="preserve">by </w:t>
      </w:r>
      <w:r w:rsidR="007F0C00">
        <w:t>S. Simmonds</w:t>
      </w:r>
      <w:r w:rsidR="00BB2F2D" w:rsidRPr="00565BD8">
        <w:t>.</w:t>
      </w:r>
      <w:r w:rsidR="00C85A61" w:rsidRPr="00565BD8">
        <w:t xml:space="preserve"> Motion </w:t>
      </w:r>
      <w:r w:rsidR="00BB2F2D" w:rsidRPr="00565BD8">
        <w:t>carried.</w:t>
      </w:r>
      <w:r w:rsidR="006B31A1" w:rsidRPr="00565BD8">
        <w:t xml:space="preserve"> </w:t>
      </w:r>
    </w:p>
    <w:p w14:paraId="1E24FA48" w14:textId="77777777" w:rsidR="00C85A61" w:rsidRPr="00565BD8" w:rsidRDefault="00C85A61" w:rsidP="00C85A61">
      <w:pPr>
        <w:pStyle w:val="ListParagraph"/>
        <w:tabs>
          <w:tab w:val="left" w:pos="0"/>
        </w:tabs>
        <w:ind w:left="0"/>
      </w:pPr>
    </w:p>
    <w:p w14:paraId="4CAE862D" w14:textId="10D91329" w:rsidR="00550F08" w:rsidRPr="00565BD8" w:rsidRDefault="00BB2F2D" w:rsidP="00B66E84">
      <w:pPr>
        <w:pStyle w:val="ListParagraph"/>
        <w:numPr>
          <w:ilvl w:val="0"/>
          <w:numId w:val="26"/>
        </w:numPr>
        <w:ind w:left="360"/>
        <w:rPr>
          <w:sz w:val="24"/>
          <w:szCs w:val="24"/>
        </w:rPr>
      </w:pPr>
      <w:r w:rsidRPr="00565BD8">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w16du="http://schemas.microsoft.com/office/word/2023/wordml/word16du">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0007205F" w:rsidRPr="00565BD8">
        <w:rPr>
          <w:b/>
          <w:bCs/>
          <w:sz w:val="24"/>
          <w:szCs w:val="24"/>
        </w:rPr>
        <w:t xml:space="preserve"> </w:t>
      </w:r>
      <w:r w:rsidR="0007205F" w:rsidRPr="00565BD8">
        <w:rPr>
          <w:b/>
          <w:bCs/>
          <w:sz w:val="24"/>
          <w:szCs w:val="24"/>
        </w:rPr>
        <w:tab/>
      </w:r>
      <w:r w:rsidRPr="00565BD8">
        <w:rPr>
          <w:b/>
          <w:bCs/>
          <w:sz w:val="24"/>
          <w:szCs w:val="24"/>
        </w:rPr>
        <w:t>Approval of Minutes</w:t>
      </w:r>
      <w:r w:rsidR="00190B6C" w:rsidRPr="00565BD8">
        <w:rPr>
          <w:sz w:val="24"/>
          <w:szCs w:val="24"/>
        </w:rPr>
        <w:t xml:space="preserve">:  </w:t>
      </w:r>
    </w:p>
    <w:p w14:paraId="450CD16B" w14:textId="39468A76" w:rsidR="0081719D" w:rsidRPr="00565BD8" w:rsidRDefault="007F0C00" w:rsidP="00AD2565">
      <w:pPr>
        <w:pStyle w:val="ListParagraph"/>
        <w:ind w:left="0"/>
      </w:pPr>
      <w:r>
        <w:t>The draft July Meeting minutes were not distributed to membership until the morning of the August meeting leaving little time for review. Motion to table the approval of the July</w:t>
      </w:r>
      <w:r w:rsidR="00607353" w:rsidRPr="00565BD8">
        <w:t xml:space="preserve"> minutes</w:t>
      </w:r>
      <w:r>
        <w:t xml:space="preserve"> until the September business meeting at the Directors Conference</w:t>
      </w:r>
      <w:r w:rsidR="00607353" w:rsidRPr="00565BD8">
        <w:t xml:space="preserve"> </w:t>
      </w:r>
      <w:r w:rsidR="00BC6964" w:rsidRPr="00565BD8">
        <w:t xml:space="preserve">by </w:t>
      </w:r>
      <w:r w:rsidR="00565BD8">
        <w:t>S. Simmonds</w:t>
      </w:r>
      <w:r w:rsidR="00607353" w:rsidRPr="00565BD8">
        <w:t xml:space="preserve">. </w:t>
      </w:r>
      <w:r w:rsidR="00565BD8">
        <w:t xml:space="preserve">Support by </w:t>
      </w:r>
      <w:r>
        <w:t>T. MacGuire</w:t>
      </w:r>
      <w:r w:rsidR="0009613A" w:rsidRPr="00565BD8">
        <w:t>.</w:t>
      </w:r>
      <w:r w:rsidR="00565BD8">
        <w:t xml:space="preserve"> </w:t>
      </w:r>
      <w:r w:rsidR="00190B6C" w:rsidRPr="00565BD8">
        <w:t xml:space="preserve">Motion carried. </w:t>
      </w:r>
    </w:p>
    <w:p w14:paraId="5344F2CD" w14:textId="2786B4BE" w:rsidR="002B38F5" w:rsidRDefault="00BC6964" w:rsidP="007F0C00">
      <w:pPr>
        <w:rPr>
          <w:sz w:val="24"/>
          <w:szCs w:val="24"/>
        </w:rPr>
      </w:pPr>
      <w:r w:rsidRPr="00565BD8">
        <w:rPr>
          <w:b/>
          <w:sz w:val="24"/>
          <w:szCs w:val="24"/>
        </w:rPr>
        <w:t>4</w:t>
      </w:r>
      <w:r w:rsidR="00641A9C" w:rsidRPr="00565BD8">
        <w:rPr>
          <w:b/>
          <w:sz w:val="24"/>
          <w:szCs w:val="24"/>
        </w:rPr>
        <w:t>.</w:t>
      </w:r>
      <w:r w:rsidR="007F0C00" w:rsidRPr="007F0C00">
        <w:rPr>
          <w:sz w:val="24"/>
          <w:szCs w:val="24"/>
        </w:rPr>
        <w:t xml:space="preserve"> </w:t>
      </w:r>
      <w:r w:rsidR="00FF3C6D">
        <w:rPr>
          <w:sz w:val="24"/>
          <w:szCs w:val="24"/>
        </w:rPr>
        <w:tab/>
      </w:r>
      <w:r w:rsidR="007F0C00" w:rsidRPr="007F0C00">
        <w:rPr>
          <w:b/>
          <w:sz w:val="24"/>
          <w:szCs w:val="24"/>
        </w:rPr>
        <w:t>MALPH Report</w:t>
      </w:r>
    </w:p>
    <w:p w14:paraId="604558AD" w14:textId="38D18843" w:rsidR="002B38F5" w:rsidRDefault="007F0C00" w:rsidP="00434F0A">
      <w:pPr>
        <w:tabs>
          <w:tab w:val="num" w:pos="720"/>
        </w:tabs>
        <w:rPr>
          <w:sz w:val="24"/>
          <w:szCs w:val="24"/>
        </w:rPr>
      </w:pPr>
      <w:r>
        <w:rPr>
          <w:sz w:val="24"/>
          <w:szCs w:val="24"/>
        </w:rPr>
        <w:t xml:space="preserve">No report </w:t>
      </w:r>
    </w:p>
    <w:p w14:paraId="23674752" w14:textId="481ED226" w:rsidR="00801038" w:rsidRPr="00FF3C6D" w:rsidRDefault="007F0C00" w:rsidP="00434F0A">
      <w:pPr>
        <w:tabs>
          <w:tab w:val="num" w:pos="720"/>
        </w:tabs>
        <w:rPr>
          <w:b/>
          <w:sz w:val="24"/>
          <w:szCs w:val="24"/>
        </w:rPr>
      </w:pPr>
      <w:r w:rsidRPr="00FF3C6D">
        <w:rPr>
          <w:b/>
          <w:sz w:val="24"/>
          <w:szCs w:val="24"/>
        </w:rPr>
        <w:t>5.</w:t>
      </w:r>
      <w:r w:rsidR="00801038" w:rsidRPr="00FF3C6D">
        <w:rPr>
          <w:b/>
          <w:sz w:val="24"/>
          <w:szCs w:val="24"/>
        </w:rPr>
        <w:t xml:space="preserve"> </w:t>
      </w:r>
      <w:r w:rsidR="00801038" w:rsidRPr="00FF3C6D">
        <w:rPr>
          <w:b/>
          <w:sz w:val="24"/>
          <w:szCs w:val="24"/>
        </w:rPr>
        <w:tab/>
        <w:t>MEHA Report</w:t>
      </w:r>
    </w:p>
    <w:p w14:paraId="5F3DB8E3" w14:textId="67375CC9" w:rsidR="00801038" w:rsidRDefault="00801038" w:rsidP="00434F0A">
      <w:pPr>
        <w:tabs>
          <w:tab w:val="num" w:pos="720"/>
        </w:tabs>
        <w:rPr>
          <w:sz w:val="24"/>
          <w:szCs w:val="24"/>
        </w:rPr>
      </w:pPr>
      <w:r>
        <w:rPr>
          <w:sz w:val="24"/>
          <w:szCs w:val="24"/>
        </w:rPr>
        <w:t>No Report</w:t>
      </w:r>
    </w:p>
    <w:p w14:paraId="51EF6A41" w14:textId="1DFA5474" w:rsidR="00801038" w:rsidRPr="00FF3C6D" w:rsidRDefault="00FF3C6D" w:rsidP="00434F0A">
      <w:pPr>
        <w:tabs>
          <w:tab w:val="num" w:pos="720"/>
        </w:tabs>
        <w:rPr>
          <w:b/>
          <w:sz w:val="24"/>
          <w:szCs w:val="24"/>
        </w:rPr>
      </w:pPr>
      <w:r w:rsidRPr="00FF3C6D">
        <w:rPr>
          <w:b/>
          <w:sz w:val="24"/>
          <w:szCs w:val="24"/>
        </w:rPr>
        <w:t>6</w:t>
      </w:r>
      <w:r w:rsidR="00801038" w:rsidRPr="00FF3C6D">
        <w:rPr>
          <w:b/>
          <w:sz w:val="24"/>
          <w:szCs w:val="24"/>
        </w:rPr>
        <w:t>.</w:t>
      </w:r>
      <w:r w:rsidR="00801038" w:rsidRPr="00FF3C6D">
        <w:rPr>
          <w:b/>
          <w:sz w:val="24"/>
          <w:szCs w:val="24"/>
        </w:rPr>
        <w:tab/>
        <w:t>State Reports</w:t>
      </w:r>
    </w:p>
    <w:p w14:paraId="5CDFAB13" w14:textId="1391E8B9" w:rsidR="00801038" w:rsidRDefault="00801038" w:rsidP="00434F0A">
      <w:pPr>
        <w:tabs>
          <w:tab w:val="num" w:pos="720"/>
        </w:tabs>
        <w:rPr>
          <w:sz w:val="24"/>
          <w:szCs w:val="24"/>
        </w:rPr>
      </w:pPr>
      <w:r>
        <w:rPr>
          <w:sz w:val="24"/>
          <w:szCs w:val="24"/>
        </w:rPr>
        <w:t>a.</w:t>
      </w:r>
      <w:r>
        <w:rPr>
          <w:sz w:val="24"/>
          <w:szCs w:val="24"/>
        </w:rPr>
        <w:tab/>
        <w:t>MDARD</w:t>
      </w:r>
    </w:p>
    <w:p w14:paraId="45F27773" w14:textId="7D21B74F" w:rsidR="00AA436C" w:rsidRDefault="004C4CCC" w:rsidP="00FF3C6D">
      <w:pPr>
        <w:tabs>
          <w:tab w:val="num" w:pos="1440"/>
        </w:tabs>
        <w:rPr>
          <w:sz w:val="24"/>
          <w:szCs w:val="24"/>
        </w:rPr>
      </w:pPr>
      <w:r>
        <w:rPr>
          <w:sz w:val="24"/>
          <w:szCs w:val="24"/>
        </w:rPr>
        <w:t xml:space="preserve">B. Vought </w:t>
      </w:r>
      <w:r w:rsidR="00FF3C6D">
        <w:rPr>
          <w:sz w:val="24"/>
          <w:szCs w:val="24"/>
        </w:rPr>
        <w:t>provided the forum with updates:</w:t>
      </w:r>
    </w:p>
    <w:p w14:paraId="11B6D814" w14:textId="213D3C60" w:rsidR="00FF3C6D" w:rsidRPr="00B93802" w:rsidRDefault="00FF3C6D" w:rsidP="00B93802">
      <w:pPr>
        <w:pStyle w:val="ListParagraph"/>
        <w:numPr>
          <w:ilvl w:val="0"/>
          <w:numId w:val="43"/>
        </w:numPr>
        <w:tabs>
          <w:tab w:val="num" w:pos="1440"/>
        </w:tabs>
        <w:rPr>
          <w:sz w:val="24"/>
          <w:szCs w:val="24"/>
        </w:rPr>
      </w:pPr>
      <w:r>
        <w:rPr>
          <w:sz w:val="24"/>
          <w:szCs w:val="24"/>
        </w:rPr>
        <w:t xml:space="preserve">Tim Slawinski will be the acting Director of the Animal Husbandry Division. Jennifer Bonsky will be the acting Director of the Food and Dairy Division. </w:t>
      </w:r>
      <w:r w:rsidR="00B93802">
        <w:rPr>
          <w:sz w:val="24"/>
          <w:szCs w:val="24"/>
        </w:rPr>
        <w:t>This is d</w:t>
      </w:r>
      <w:r w:rsidRPr="00B93802">
        <w:rPr>
          <w:sz w:val="24"/>
          <w:szCs w:val="24"/>
        </w:rPr>
        <w:t>ue to the decoupling of the State Veterinar</w:t>
      </w:r>
      <w:r w:rsidR="00B93802" w:rsidRPr="00B93802">
        <w:rPr>
          <w:sz w:val="24"/>
          <w:szCs w:val="24"/>
        </w:rPr>
        <w:t xml:space="preserve">ian role from the </w:t>
      </w:r>
      <w:r w:rsidRPr="00B93802">
        <w:rPr>
          <w:sz w:val="24"/>
          <w:szCs w:val="24"/>
        </w:rPr>
        <w:t xml:space="preserve">Animal </w:t>
      </w:r>
      <w:r w:rsidR="00B93802" w:rsidRPr="00B93802">
        <w:rPr>
          <w:sz w:val="24"/>
          <w:szCs w:val="24"/>
        </w:rPr>
        <w:t>Industry Division</w:t>
      </w:r>
      <w:r w:rsidR="00B93802">
        <w:rPr>
          <w:sz w:val="24"/>
          <w:szCs w:val="24"/>
        </w:rPr>
        <w:t xml:space="preserve"> until the reorganization is complete. </w:t>
      </w:r>
      <w:r w:rsidRPr="00B93802">
        <w:rPr>
          <w:sz w:val="24"/>
          <w:szCs w:val="24"/>
        </w:rPr>
        <w:t xml:space="preserve">Tim Slawinski will still be the lead MDARD Director for the Food Law changes. When the Legislature returns, MDARD will find a sponsor for the Food Bills that need to be entered into the session. </w:t>
      </w:r>
    </w:p>
    <w:p w14:paraId="54ABA419" w14:textId="77777777" w:rsidR="00485D11" w:rsidRDefault="00FF3C6D" w:rsidP="00FF3C6D">
      <w:pPr>
        <w:pStyle w:val="ListParagraph"/>
        <w:numPr>
          <w:ilvl w:val="0"/>
          <w:numId w:val="43"/>
        </w:numPr>
        <w:tabs>
          <w:tab w:val="num" w:pos="1440"/>
        </w:tabs>
        <w:rPr>
          <w:sz w:val="24"/>
          <w:szCs w:val="24"/>
        </w:rPr>
      </w:pPr>
      <w:r>
        <w:rPr>
          <w:sz w:val="24"/>
          <w:szCs w:val="24"/>
        </w:rPr>
        <w:t>Emily Hollingsworth is the Retail Food Program Manager. All the regional Managers report to h</w:t>
      </w:r>
      <w:r w:rsidR="00485D11">
        <w:rPr>
          <w:sz w:val="24"/>
          <w:szCs w:val="24"/>
        </w:rPr>
        <w:t>er.</w:t>
      </w:r>
    </w:p>
    <w:p w14:paraId="626B928E" w14:textId="1F583E10" w:rsidR="00FF3C6D" w:rsidRDefault="00485D11" w:rsidP="00FF3C6D">
      <w:pPr>
        <w:pStyle w:val="ListParagraph"/>
        <w:numPr>
          <w:ilvl w:val="0"/>
          <w:numId w:val="43"/>
        </w:numPr>
        <w:tabs>
          <w:tab w:val="num" w:pos="1440"/>
        </w:tabs>
        <w:rPr>
          <w:sz w:val="24"/>
          <w:szCs w:val="24"/>
        </w:rPr>
      </w:pPr>
      <w:r w:rsidRPr="00485D11">
        <w:rPr>
          <w:sz w:val="24"/>
          <w:szCs w:val="24"/>
        </w:rPr>
        <w:t>Carla Horn is the wholesale food program manager</w:t>
      </w:r>
      <w:r>
        <w:rPr>
          <w:sz w:val="24"/>
          <w:szCs w:val="24"/>
        </w:rPr>
        <w:t xml:space="preserve">. </w:t>
      </w:r>
    </w:p>
    <w:p w14:paraId="3F45D9E1" w14:textId="7CF9FAED" w:rsidR="00485D11" w:rsidRDefault="00485D11" w:rsidP="00485D11">
      <w:pPr>
        <w:tabs>
          <w:tab w:val="num" w:pos="1440"/>
        </w:tabs>
        <w:rPr>
          <w:sz w:val="24"/>
          <w:szCs w:val="24"/>
        </w:rPr>
      </w:pPr>
      <w:r>
        <w:rPr>
          <w:sz w:val="24"/>
          <w:szCs w:val="24"/>
        </w:rPr>
        <w:t>Q&amp;A:</w:t>
      </w:r>
    </w:p>
    <w:p w14:paraId="1D1C455E" w14:textId="25BC0538" w:rsidR="00485D11" w:rsidRDefault="00485D11" w:rsidP="00485D11">
      <w:pPr>
        <w:tabs>
          <w:tab w:val="num" w:pos="1440"/>
        </w:tabs>
        <w:rPr>
          <w:sz w:val="24"/>
          <w:szCs w:val="24"/>
        </w:rPr>
      </w:pPr>
      <w:r>
        <w:rPr>
          <w:sz w:val="24"/>
          <w:szCs w:val="24"/>
        </w:rPr>
        <w:t xml:space="preserve">S. Simmonds inquired about how the new software is working for MDARD. At one point there was talk of a portal in which </w:t>
      </w:r>
      <w:proofErr w:type="gramStart"/>
      <w:r>
        <w:rPr>
          <w:sz w:val="24"/>
          <w:szCs w:val="24"/>
        </w:rPr>
        <w:t>a  LHD</w:t>
      </w:r>
      <w:proofErr w:type="gramEnd"/>
      <w:r>
        <w:rPr>
          <w:sz w:val="24"/>
          <w:szCs w:val="24"/>
        </w:rPr>
        <w:t xml:space="preserve"> Log-in would be needed. Would there be a possibility of a hotwash style of discussion with LHDs concerning the new software system?</w:t>
      </w:r>
    </w:p>
    <w:p w14:paraId="522E9F84" w14:textId="4541E679" w:rsidR="00485D11" w:rsidRDefault="00485D11" w:rsidP="00B93802">
      <w:pPr>
        <w:tabs>
          <w:tab w:val="num" w:pos="810"/>
        </w:tabs>
        <w:ind w:left="720"/>
        <w:rPr>
          <w:sz w:val="24"/>
          <w:szCs w:val="24"/>
        </w:rPr>
      </w:pPr>
      <w:r>
        <w:rPr>
          <w:sz w:val="24"/>
          <w:szCs w:val="24"/>
        </w:rPr>
        <w:lastRenderedPageBreak/>
        <w:t xml:space="preserve">T. Slawinski replied that </w:t>
      </w:r>
      <w:r w:rsidRPr="00485D11">
        <w:rPr>
          <w:sz w:val="24"/>
          <w:szCs w:val="24"/>
        </w:rPr>
        <w:t xml:space="preserve">definitely </w:t>
      </w:r>
      <w:r>
        <w:rPr>
          <w:sz w:val="24"/>
          <w:szCs w:val="24"/>
        </w:rPr>
        <w:t xml:space="preserve">sounded like a </w:t>
      </w:r>
      <w:r w:rsidRPr="00485D11">
        <w:rPr>
          <w:sz w:val="24"/>
          <w:szCs w:val="24"/>
        </w:rPr>
        <w:t>good idea to have a hot wash and get feedback on things that can be improved with the system.</w:t>
      </w:r>
      <w:r w:rsidR="00DB7F1D">
        <w:rPr>
          <w:sz w:val="24"/>
          <w:szCs w:val="24"/>
        </w:rPr>
        <w:t xml:space="preserve"> The system has worked better than the previous system from MDARD’s point of view. </w:t>
      </w:r>
    </w:p>
    <w:p w14:paraId="542A75A3" w14:textId="5000C789" w:rsidR="00DB7F1D" w:rsidRDefault="00DB7F1D" w:rsidP="00485D11">
      <w:pPr>
        <w:tabs>
          <w:tab w:val="num" w:pos="810"/>
        </w:tabs>
        <w:rPr>
          <w:sz w:val="24"/>
          <w:szCs w:val="24"/>
        </w:rPr>
      </w:pPr>
      <w:r>
        <w:rPr>
          <w:sz w:val="24"/>
          <w:szCs w:val="24"/>
        </w:rPr>
        <w:t xml:space="preserve">S. Simmonds asked </w:t>
      </w:r>
      <w:r w:rsidRPr="00DB7F1D">
        <w:rPr>
          <w:sz w:val="24"/>
          <w:szCs w:val="24"/>
        </w:rPr>
        <w:t>when it comes to enforcement and revocation of a license, do we have the legal authority to revoke that license, given that we are not the issuer of the license</w:t>
      </w:r>
      <w:r>
        <w:rPr>
          <w:sz w:val="24"/>
          <w:szCs w:val="24"/>
        </w:rPr>
        <w:t xml:space="preserve">? </w:t>
      </w:r>
    </w:p>
    <w:p w14:paraId="48F3A87D" w14:textId="2EF27787" w:rsidR="00DB7F1D" w:rsidRPr="00485D11" w:rsidRDefault="00DB7F1D" w:rsidP="00B93802">
      <w:pPr>
        <w:tabs>
          <w:tab w:val="num" w:pos="810"/>
        </w:tabs>
        <w:ind w:left="720"/>
        <w:rPr>
          <w:sz w:val="24"/>
          <w:szCs w:val="24"/>
        </w:rPr>
      </w:pPr>
      <w:r>
        <w:rPr>
          <w:sz w:val="24"/>
          <w:szCs w:val="24"/>
        </w:rPr>
        <w:t>T. Slawinski answered that MDARD has had</w:t>
      </w:r>
      <w:r w:rsidRPr="00DB7F1D">
        <w:rPr>
          <w:sz w:val="24"/>
          <w:szCs w:val="24"/>
        </w:rPr>
        <w:t xml:space="preserve"> several meetings on that</w:t>
      </w:r>
      <w:r>
        <w:rPr>
          <w:sz w:val="24"/>
          <w:szCs w:val="24"/>
        </w:rPr>
        <w:t xml:space="preserve"> question over the years. T</w:t>
      </w:r>
      <w:r w:rsidRPr="00DB7F1D">
        <w:rPr>
          <w:sz w:val="24"/>
          <w:szCs w:val="24"/>
        </w:rPr>
        <w:t>here is some written guidance out there</w:t>
      </w:r>
      <w:r>
        <w:rPr>
          <w:sz w:val="24"/>
          <w:szCs w:val="24"/>
        </w:rPr>
        <w:t xml:space="preserve">. MDARD </w:t>
      </w:r>
      <w:r w:rsidRPr="00DB7F1D">
        <w:rPr>
          <w:sz w:val="24"/>
          <w:szCs w:val="24"/>
        </w:rPr>
        <w:t>can d</w:t>
      </w:r>
      <w:r>
        <w:rPr>
          <w:sz w:val="24"/>
          <w:szCs w:val="24"/>
        </w:rPr>
        <w:t>efinitely revisit that and</w:t>
      </w:r>
      <w:r w:rsidRPr="00DB7F1D">
        <w:rPr>
          <w:sz w:val="24"/>
          <w:szCs w:val="24"/>
        </w:rPr>
        <w:t xml:space="preserve"> make sure</w:t>
      </w:r>
      <w:r>
        <w:rPr>
          <w:sz w:val="24"/>
          <w:szCs w:val="24"/>
        </w:rPr>
        <w:t xml:space="preserve"> the most recent guidance is updated</w:t>
      </w:r>
      <w:r w:rsidRPr="00DB7F1D">
        <w:rPr>
          <w:sz w:val="24"/>
          <w:szCs w:val="24"/>
        </w:rPr>
        <w:t>.</w:t>
      </w:r>
    </w:p>
    <w:p w14:paraId="691FD14E" w14:textId="0F6C7308" w:rsidR="00CA7A39" w:rsidRDefault="00AA436C" w:rsidP="00AA436C">
      <w:pPr>
        <w:tabs>
          <w:tab w:val="num" w:pos="720"/>
        </w:tabs>
        <w:rPr>
          <w:sz w:val="24"/>
          <w:szCs w:val="24"/>
        </w:rPr>
      </w:pPr>
      <w:r>
        <w:rPr>
          <w:sz w:val="24"/>
          <w:szCs w:val="24"/>
        </w:rPr>
        <w:t>b.</w:t>
      </w:r>
      <w:r>
        <w:rPr>
          <w:sz w:val="24"/>
          <w:szCs w:val="24"/>
        </w:rPr>
        <w:tab/>
        <w:t>MDHHS</w:t>
      </w:r>
      <w:r w:rsidR="00EC3490">
        <w:rPr>
          <w:sz w:val="24"/>
          <w:szCs w:val="24"/>
        </w:rPr>
        <w:t xml:space="preserve"> Report</w:t>
      </w:r>
    </w:p>
    <w:p w14:paraId="4E85B925" w14:textId="6D385869" w:rsidR="00DB7F1D" w:rsidRDefault="003732F2" w:rsidP="00AA436C">
      <w:pPr>
        <w:tabs>
          <w:tab w:val="num" w:pos="720"/>
        </w:tabs>
        <w:rPr>
          <w:sz w:val="24"/>
          <w:szCs w:val="24"/>
        </w:rPr>
      </w:pPr>
      <w:r>
        <w:rPr>
          <w:sz w:val="24"/>
          <w:szCs w:val="24"/>
        </w:rPr>
        <w:t xml:space="preserve">L. de la </w:t>
      </w:r>
      <w:proofErr w:type="spellStart"/>
      <w:r>
        <w:rPr>
          <w:sz w:val="24"/>
          <w:szCs w:val="24"/>
        </w:rPr>
        <w:t>Rambeljie</w:t>
      </w:r>
      <w:proofErr w:type="spellEnd"/>
      <w:r>
        <w:rPr>
          <w:sz w:val="24"/>
          <w:szCs w:val="24"/>
        </w:rPr>
        <w:t xml:space="preserve"> reported out:</w:t>
      </w:r>
    </w:p>
    <w:p w14:paraId="2F084B43" w14:textId="77777777" w:rsidR="00F57D41" w:rsidRDefault="003732F2" w:rsidP="003732F2">
      <w:pPr>
        <w:pStyle w:val="ListParagraph"/>
        <w:numPr>
          <w:ilvl w:val="0"/>
          <w:numId w:val="44"/>
        </w:numPr>
        <w:tabs>
          <w:tab w:val="num" w:pos="720"/>
        </w:tabs>
        <w:rPr>
          <w:sz w:val="24"/>
          <w:szCs w:val="24"/>
        </w:rPr>
      </w:pPr>
      <w:r>
        <w:rPr>
          <w:sz w:val="24"/>
          <w:szCs w:val="24"/>
        </w:rPr>
        <w:t xml:space="preserve">Concerning the additional $25 million for ELPHS funding, all LHDs will be held harmless concerning this funding. No one will get less than their current funding levels. The last allocation was based on the 2018 </w:t>
      </w:r>
      <w:r w:rsidR="00F57D41">
        <w:rPr>
          <w:sz w:val="24"/>
          <w:szCs w:val="24"/>
        </w:rPr>
        <w:t>EGLE and MDARD data</w:t>
      </w:r>
      <w:r>
        <w:rPr>
          <w:sz w:val="24"/>
          <w:szCs w:val="24"/>
        </w:rPr>
        <w:t>. The</w:t>
      </w:r>
      <w:r w:rsidR="00F57D41">
        <w:rPr>
          <w:sz w:val="24"/>
          <w:szCs w:val="24"/>
        </w:rPr>
        <w:t xml:space="preserve"> most recent</w:t>
      </w:r>
      <w:r>
        <w:rPr>
          <w:sz w:val="24"/>
          <w:szCs w:val="24"/>
        </w:rPr>
        <w:t xml:space="preserve"> </w:t>
      </w:r>
      <w:r w:rsidR="00F57D41">
        <w:rPr>
          <w:sz w:val="24"/>
          <w:szCs w:val="24"/>
        </w:rPr>
        <w:t xml:space="preserve">data is probably from </w:t>
      </w:r>
      <w:r>
        <w:rPr>
          <w:sz w:val="24"/>
          <w:szCs w:val="24"/>
        </w:rPr>
        <w:t xml:space="preserve">2021 right during the middle of the pandemic, so that is not necessarily representative of any individual LHD. The funding </w:t>
      </w:r>
      <w:r w:rsidR="00F57D41">
        <w:rPr>
          <w:sz w:val="24"/>
          <w:szCs w:val="24"/>
        </w:rPr>
        <w:t xml:space="preserve">formula </w:t>
      </w:r>
      <w:r>
        <w:rPr>
          <w:sz w:val="24"/>
          <w:szCs w:val="24"/>
        </w:rPr>
        <w:t>committee is being reconvened and is meeting on Monday the 21</w:t>
      </w:r>
      <w:r w:rsidRPr="003732F2">
        <w:rPr>
          <w:sz w:val="24"/>
          <w:szCs w:val="24"/>
          <w:vertAlign w:val="superscript"/>
        </w:rPr>
        <w:t>st</w:t>
      </w:r>
      <w:r>
        <w:rPr>
          <w:sz w:val="24"/>
          <w:szCs w:val="24"/>
        </w:rPr>
        <w:t xml:space="preserve">. </w:t>
      </w:r>
      <w:r w:rsidR="00F57D41">
        <w:rPr>
          <w:sz w:val="24"/>
          <w:szCs w:val="24"/>
        </w:rPr>
        <w:t xml:space="preserve">A number of funding scenarios will be worked out to help determine the fairest way to allocate the additional funds. As part of this process, EGLE will reach out to those LDHs that had not been submitting wastewater numbers due to the pause in Accreditation reporting. The committee will need the missing data to ensure each LHD gets their fair share of funding since it is based on data. </w:t>
      </w:r>
    </w:p>
    <w:p w14:paraId="793EF996" w14:textId="77777777" w:rsidR="00F57D41" w:rsidRDefault="00F57D41" w:rsidP="00F57D41">
      <w:pPr>
        <w:pStyle w:val="ListParagraph"/>
        <w:tabs>
          <w:tab w:val="num" w:pos="720"/>
        </w:tabs>
        <w:rPr>
          <w:sz w:val="24"/>
          <w:szCs w:val="24"/>
        </w:rPr>
      </w:pPr>
    </w:p>
    <w:p w14:paraId="59AA63FC" w14:textId="77777777" w:rsidR="00BF4BA1" w:rsidRDefault="00F57D41" w:rsidP="00F57D41">
      <w:pPr>
        <w:pStyle w:val="ListParagraph"/>
        <w:tabs>
          <w:tab w:val="num" w:pos="720"/>
        </w:tabs>
        <w:rPr>
          <w:sz w:val="24"/>
          <w:szCs w:val="24"/>
        </w:rPr>
      </w:pPr>
      <w:r>
        <w:rPr>
          <w:sz w:val="24"/>
          <w:szCs w:val="24"/>
        </w:rPr>
        <w:t>Since the funding formula is not being changed, only the data used in the formula will be changed, the funding formula committee has been decreased in number. There are four MALPH members that are returning to Monday’s meeting.</w:t>
      </w:r>
    </w:p>
    <w:p w14:paraId="2454D4D4" w14:textId="58FC147A" w:rsidR="00BF4BA1" w:rsidRDefault="00F57D41" w:rsidP="00F57D41">
      <w:pPr>
        <w:pStyle w:val="ListParagraph"/>
        <w:tabs>
          <w:tab w:val="num" w:pos="720"/>
        </w:tabs>
        <w:rPr>
          <w:sz w:val="24"/>
          <w:szCs w:val="24"/>
        </w:rPr>
      </w:pPr>
      <w:r>
        <w:rPr>
          <w:sz w:val="24"/>
          <w:szCs w:val="24"/>
        </w:rPr>
        <w:t xml:space="preserve"> </w:t>
      </w:r>
    </w:p>
    <w:p w14:paraId="25A4B852" w14:textId="1BB54759" w:rsidR="003732F2" w:rsidRDefault="00BF4BA1" w:rsidP="00BF4BA1">
      <w:pPr>
        <w:pStyle w:val="ListParagraph"/>
        <w:numPr>
          <w:ilvl w:val="0"/>
          <w:numId w:val="44"/>
        </w:numPr>
        <w:tabs>
          <w:tab w:val="num" w:pos="720"/>
        </w:tabs>
        <w:rPr>
          <w:sz w:val="24"/>
          <w:szCs w:val="24"/>
        </w:rPr>
      </w:pPr>
      <w:r>
        <w:rPr>
          <w:sz w:val="24"/>
          <w:szCs w:val="24"/>
        </w:rPr>
        <w:t xml:space="preserve">The CDC infrastructure grand funding is also being discussed and the funds will start flowing to LHDs soon. Calls to MALPH and the Financial Administrators Forum will be conducted to discuss the details. As a reminder, this five year grand is being compressed into 4 years. The total amount of dollars is the same, averaging about $170,000 per year. </w:t>
      </w:r>
      <w:r w:rsidR="004906CC">
        <w:rPr>
          <w:sz w:val="24"/>
          <w:szCs w:val="24"/>
        </w:rPr>
        <w:t xml:space="preserve">Adrian Zeh will be taking the lead for the local public health portion of this grant. </w:t>
      </w:r>
    </w:p>
    <w:p w14:paraId="38724839" w14:textId="0727EADB" w:rsidR="004906CC" w:rsidRDefault="00BF4BA1" w:rsidP="00BF4BA1">
      <w:pPr>
        <w:tabs>
          <w:tab w:val="num" w:pos="720"/>
        </w:tabs>
        <w:rPr>
          <w:sz w:val="24"/>
          <w:szCs w:val="24"/>
        </w:rPr>
      </w:pPr>
      <w:r>
        <w:rPr>
          <w:sz w:val="24"/>
          <w:szCs w:val="24"/>
        </w:rPr>
        <w:t>Kristin Ward, the Community Engagement Coordinator Program Manager, reported</w:t>
      </w:r>
      <w:r w:rsidR="004906CC">
        <w:rPr>
          <w:sz w:val="24"/>
          <w:szCs w:val="24"/>
        </w:rPr>
        <w:t>:</w:t>
      </w:r>
      <w:r>
        <w:rPr>
          <w:sz w:val="24"/>
          <w:szCs w:val="24"/>
        </w:rPr>
        <w:t xml:space="preserve"> </w:t>
      </w:r>
    </w:p>
    <w:p w14:paraId="3205E4C0" w14:textId="1386B80D" w:rsidR="00BF4BA1" w:rsidRPr="00CF1DD8" w:rsidRDefault="004906CC" w:rsidP="00CF1DD8">
      <w:pPr>
        <w:pStyle w:val="ListParagraph"/>
        <w:numPr>
          <w:ilvl w:val="0"/>
          <w:numId w:val="44"/>
        </w:numPr>
        <w:tabs>
          <w:tab w:val="num" w:pos="720"/>
        </w:tabs>
        <w:rPr>
          <w:sz w:val="24"/>
          <w:szCs w:val="24"/>
        </w:rPr>
      </w:pPr>
      <w:r>
        <w:rPr>
          <w:sz w:val="24"/>
          <w:szCs w:val="24"/>
        </w:rPr>
        <w:t>T</w:t>
      </w:r>
      <w:r w:rsidR="00BF4BA1" w:rsidRPr="004906CC">
        <w:rPr>
          <w:sz w:val="24"/>
          <w:szCs w:val="24"/>
        </w:rPr>
        <w:t>he regional gatherings organized by the Regional CEs will be continuing. The program appreciates the feedback from the LHDs</w:t>
      </w:r>
      <w:r>
        <w:rPr>
          <w:sz w:val="24"/>
          <w:szCs w:val="24"/>
        </w:rPr>
        <w:t xml:space="preserve"> in the survey from a few months ago</w:t>
      </w:r>
      <w:r w:rsidR="00BF4BA1" w:rsidRPr="004906CC">
        <w:rPr>
          <w:sz w:val="24"/>
          <w:szCs w:val="24"/>
        </w:rPr>
        <w:t>.</w:t>
      </w:r>
      <w:r>
        <w:rPr>
          <w:sz w:val="24"/>
          <w:szCs w:val="24"/>
        </w:rPr>
        <w:t xml:space="preserve"> B</w:t>
      </w:r>
      <w:r w:rsidRPr="004906CC">
        <w:rPr>
          <w:sz w:val="24"/>
          <w:szCs w:val="24"/>
        </w:rPr>
        <w:t xml:space="preserve">ased on </w:t>
      </w:r>
      <w:r w:rsidRPr="004906CC">
        <w:rPr>
          <w:sz w:val="24"/>
          <w:szCs w:val="24"/>
        </w:rPr>
        <w:lastRenderedPageBreak/>
        <w:t xml:space="preserve">that survey and then also through other communication channels with the local health departments, we are planning some </w:t>
      </w:r>
      <w:r>
        <w:rPr>
          <w:sz w:val="24"/>
          <w:szCs w:val="24"/>
        </w:rPr>
        <w:t xml:space="preserve">opportunities to connect </w:t>
      </w:r>
      <w:r w:rsidRPr="004906CC">
        <w:rPr>
          <w:sz w:val="24"/>
          <w:szCs w:val="24"/>
        </w:rPr>
        <w:t>more and to continue to build our relationships together.</w:t>
      </w:r>
    </w:p>
    <w:p w14:paraId="79F8BFBD" w14:textId="2B422489" w:rsidR="00EC3490" w:rsidRDefault="00EC3490" w:rsidP="00EC3490">
      <w:pPr>
        <w:tabs>
          <w:tab w:val="left" w:pos="810"/>
          <w:tab w:val="num" w:pos="1170"/>
        </w:tabs>
        <w:rPr>
          <w:sz w:val="24"/>
          <w:szCs w:val="24"/>
        </w:rPr>
      </w:pPr>
      <w:r>
        <w:rPr>
          <w:sz w:val="24"/>
          <w:szCs w:val="24"/>
        </w:rPr>
        <w:t>c.            EGLE Report</w:t>
      </w:r>
    </w:p>
    <w:p w14:paraId="43E78770" w14:textId="77777777" w:rsidR="00CF1DD8" w:rsidRDefault="00CF1DD8" w:rsidP="00EC3490">
      <w:pPr>
        <w:tabs>
          <w:tab w:val="left" w:pos="810"/>
          <w:tab w:val="num" w:pos="1170"/>
        </w:tabs>
        <w:rPr>
          <w:sz w:val="24"/>
          <w:szCs w:val="24"/>
        </w:rPr>
      </w:pPr>
      <w:r>
        <w:rPr>
          <w:sz w:val="24"/>
          <w:szCs w:val="24"/>
        </w:rPr>
        <w:t>D. DeBruyn reported:</w:t>
      </w:r>
    </w:p>
    <w:p w14:paraId="3ABC6D9D" w14:textId="0F2AC550" w:rsidR="007C6923" w:rsidRDefault="00CF1DD8" w:rsidP="00CF1DD8">
      <w:pPr>
        <w:pStyle w:val="ListParagraph"/>
        <w:numPr>
          <w:ilvl w:val="0"/>
          <w:numId w:val="44"/>
        </w:numPr>
        <w:tabs>
          <w:tab w:val="left" w:pos="810"/>
          <w:tab w:val="num" w:pos="1170"/>
        </w:tabs>
        <w:rPr>
          <w:sz w:val="24"/>
          <w:szCs w:val="24"/>
        </w:rPr>
      </w:pPr>
      <w:r>
        <w:rPr>
          <w:sz w:val="24"/>
          <w:szCs w:val="24"/>
        </w:rPr>
        <w:t xml:space="preserve">Quick reminder that some EH Directors will get a call directly concerning getting the well and wastewater data that was not reported during Covid.  This is to ensure you are getting your fair share of ELPHS funding. </w:t>
      </w:r>
    </w:p>
    <w:p w14:paraId="76E036D2" w14:textId="57EAC804" w:rsidR="00CF1DD8" w:rsidRDefault="00CF1DD8" w:rsidP="00CF1DD8">
      <w:pPr>
        <w:pStyle w:val="ListParagraph"/>
        <w:numPr>
          <w:ilvl w:val="0"/>
          <w:numId w:val="44"/>
        </w:numPr>
        <w:tabs>
          <w:tab w:val="left" w:pos="810"/>
          <w:tab w:val="num" w:pos="1170"/>
        </w:tabs>
        <w:rPr>
          <w:sz w:val="24"/>
          <w:szCs w:val="24"/>
        </w:rPr>
      </w:pPr>
      <w:r>
        <w:rPr>
          <w:sz w:val="24"/>
          <w:szCs w:val="24"/>
        </w:rPr>
        <w:t xml:space="preserve">Lisa Hoeh is working hard on getting the EH Contracts out. It is happening very fast due the early passage of the State budget this year. </w:t>
      </w:r>
    </w:p>
    <w:p w14:paraId="65082C86" w14:textId="1397DAF1" w:rsidR="00CF1DD8" w:rsidRDefault="00CF1DD8" w:rsidP="00CF1DD8">
      <w:pPr>
        <w:pStyle w:val="ListParagraph"/>
        <w:numPr>
          <w:ilvl w:val="0"/>
          <w:numId w:val="44"/>
        </w:numPr>
        <w:tabs>
          <w:tab w:val="left" w:pos="810"/>
          <w:tab w:val="num" w:pos="1170"/>
        </w:tabs>
        <w:rPr>
          <w:sz w:val="24"/>
          <w:szCs w:val="24"/>
        </w:rPr>
      </w:pPr>
      <w:r>
        <w:rPr>
          <w:sz w:val="24"/>
          <w:szCs w:val="24"/>
        </w:rPr>
        <w:t xml:space="preserve">FY 24 FSR budgets will be very similar to last year. The funding is continuing into the future as it was on the general fund side of the EGLE budget rather than the discretionary side of the budget. That is how it was written into the EGLE budget. </w:t>
      </w:r>
      <w:r w:rsidR="00B244A0">
        <w:rPr>
          <w:sz w:val="24"/>
          <w:szCs w:val="24"/>
        </w:rPr>
        <w:t xml:space="preserve">If EGLE’s staffing authorization is approved which would allow the complex Transient Type II supplies to return to EGLE, then there could be small reductions in individual LHD FSR budgets due to that. The impact would be small though. </w:t>
      </w:r>
    </w:p>
    <w:p w14:paraId="2BDC0E11" w14:textId="77777777" w:rsidR="00B244A0" w:rsidRDefault="00B244A0" w:rsidP="00CF1DD8">
      <w:pPr>
        <w:pStyle w:val="ListParagraph"/>
        <w:numPr>
          <w:ilvl w:val="0"/>
          <w:numId w:val="44"/>
        </w:numPr>
        <w:tabs>
          <w:tab w:val="left" w:pos="810"/>
          <w:tab w:val="num" w:pos="1170"/>
        </w:tabs>
        <w:rPr>
          <w:sz w:val="24"/>
          <w:szCs w:val="24"/>
        </w:rPr>
      </w:pPr>
      <w:r>
        <w:rPr>
          <w:sz w:val="24"/>
          <w:szCs w:val="24"/>
        </w:rPr>
        <w:t>S. Pearson has set a kickoff date for the $5 million residential water sampling program which will occur in early September. The link is in the Chat room.</w:t>
      </w:r>
    </w:p>
    <w:p w14:paraId="2B22DC0D" w14:textId="683E0C64" w:rsidR="00B244A0" w:rsidRPr="007D261A" w:rsidRDefault="00B244A0" w:rsidP="007C7C50">
      <w:pPr>
        <w:pStyle w:val="ListParagraph"/>
        <w:numPr>
          <w:ilvl w:val="0"/>
          <w:numId w:val="44"/>
        </w:numPr>
        <w:tabs>
          <w:tab w:val="left" w:pos="810"/>
          <w:tab w:val="num" w:pos="1170"/>
        </w:tabs>
        <w:rPr>
          <w:sz w:val="24"/>
          <w:szCs w:val="24"/>
        </w:rPr>
      </w:pPr>
      <w:r w:rsidRPr="007D261A">
        <w:rPr>
          <w:sz w:val="24"/>
          <w:szCs w:val="24"/>
        </w:rPr>
        <w:t xml:space="preserve">A contractor has been hired for the $31 million well and septic repair loan program to handle the logistics of the program applications. There will be meetings </w:t>
      </w:r>
      <w:r w:rsidR="0030062A" w:rsidRPr="007D261A">
        <w:rPr>
          <w:sz w:val="24"/>
          <w:szCs w:val="24"/>
        </w:rPr>
        <w:t xml:space="preserve">set up between EGLE and the contractor </w:t>
      </w:r>
      <w:r w:rsidRPr="007D261A">
        <w:rPr>
          <w:sz w:val="24"/>
          <w:szCs w:val="24"/>
        </w:rPr>
        <w:t>with local pub</w:t>
      </w:r>
      <w:r w:rsidR="0030062A" w:rsidRPr="007D261A">
        <w:rPr>
          <w:sz w:val="24"/>
          <w:szCs w:val="24"/>
        </w:rPr>
        <w:t>l</w:t>
      </w:r>
      <w:r w:rsidRPr="007D261A">
        <w:rPr>
          <w:sz w:val="24"/>
          <w:szCs w:val="24"/>
        </w:rPr>
        <w:t>ic health to determine local characteristics</w:t>
      </w:r>
      <w:r w:rsidR="0030062A" w:rsidRPr="007D261A">
        <w:rPr>
          <w:sz w:val="24"/>
          <w:szCs w:val="24"/>
        </w:rPr>
        <w:t xml:space="preserve"> to ensure the program works for each individual LHD</w:t>
      </w:r>
      <w:r w:rsidRPr="007D261A">
        <w:rPr>
          <w:sz w:val="24"/>
          <w:szCs w:val="24"/>
        </w:rPr>
        <w:t>.</w:t>
      </w:r>
      <w:r w:rsidR="007D261A" w:rsidRPr="007D261A">
        <w:rPr>
          <w:sz w:val="24"/>
          <w:szCs w:val="24"/>
        </w:rPr>
        <w:t xml:space="preserve">  A </w:t>
      </w:r>
      <w:r w:rsidR="007D261A">
        <w:rPr>
          <w:sz w:val="24"/>
          <w:szCs w:val="24"/>
        </w:rPr>
        <w:t xml:space="preserve">workgroup will </w:t>
      </w:r>
      <w:r w:rsidR="007D261A" w:rsidRPr="007D261A">
        <w:rPr>
          <w:sz w:val="24"/>
          <w:szCs w:val="24"/>
        </w:rPr>
        <w:t xml:space="preserve">likely </w:t>
      </w:r>
      <w:r w:rsidR="007D261A">
        <w:rPr>
          <w:sz w:val="24"/>
          <w:szCs w:val="24"/>
        </w:rPr>
        <w:t>be created develop crite</w:t>
      </w:r>
      <w:r w:rsidR="007D261A" w:rsidRPr="007D261A">
        <w:rPr>
          <w:sz w:val="24"/>
          <w:szCs w:val="24"/>
        </w:rPr>
        <w:t>r</w:t>
      </w:r>
      <w:r w:rsidR="007D261A">
        <w:rPr>
          <w:sz w:val="24"/>
          <w:szCs w:val="24"/>
        </w:rPr>
        <w:t>ia for the program to ensure funded repair systems are protective of public health and the environment.</w:t>
      </w:r>
      <w:r w:rsidRPr="007D261A">
        <w:rPr>
          <w:sz w:val="24"/>
          <w:szCs w:val="24"/>
        </w:rPr>
        <w:t xml:space="preserve"> A</w:t>
      </w:r>
      <w:r w:rsidR="007D261A">
        <w:rPr>
          <w:sz w:val="24"/>
          <w:szCs w:val="24"/>
        </w:rPr>
        <w:t>n</w:t>
      </w:r>
      <w:r w:rsidRPr="007D261A">
        <w:rPr>
          <w:sz w:val="24"/>
          <w:szCs w:val="24"/>
        </w:rPr>
        <w:t xml:space="preserve"> EGLE staff position has been posted that will manage the contract and be a liaison with the health departments. It is listed as a limited term, but there is potential for the position to be a longer duration. </w:t>
      </w:r>
    </w:p>
    <w:p w14:paraId="32B38DAB" w14:textId="77777777" w:rsidR="00B244A0" w:rsidRDefault="00B244A0" w:rsidP="00B244A0">
      <w:pPr>
        <w:tabs>
          <w:tab w:val="left" w:pos="810"/>
          <w:tab w:val="num" w:pos="1170"/>
        </w:tabs>
        <w:rPr>
          <w:sz w:val="24"/>
          <w:szCs w:val="24"/>
        </w:rPr>
      </w:pPr>
      <w:r>
        <w:rPr>
          <w:sz w:val="24"/>
          <w:szCs w:val="24"/>
        </w:rPr>
        <w:t>Q&amp;A</w:t>
      </w:r>
    </w:p>
    <w:p w14:paraId="4D9284AD" w14:textId="35D3EEF0" w:rsidR="00B244A0" w:rsidRDefault="00B244A0" w:rsidP="007D261A">
      <w:pPr>
        <w:tabs>
          <w:tab w:val="left" w:pos="810"/>
          <w:tab w:val="num" w:pos="1170"/>
        </w:tabs>
        <w:ind w:left="720"/>
        <w:rPr>
          <w:sz w:val="24"/>
          <w:szCs w:val="24"/>
        </w:rPr>
      </w:pPr>
      <w:proofErr w:type="spellStart"/>
      <w:proofErr w:type="gramStart"/>
      <w:r>
        <w:rPr>
          <w:sz w:val="24"/>
          <w:szCs w:val="24"/>
        </w:rPr>
        <w:t>S.Withington</w:t>
      </w:r>
      <w:proofErr w:type="spellEnd"/>
      <w:proofErr w:type="gramEnd"/>
      <w:r>
        <w:rPr>
          <w:sz w:val="24"/>
          <w:szCs w:val="24"/>
        </w:rPr>
        <w:t xml:space="preserve"> asked if the loan program dollars can be used to connect a failed septic system to municipal sewer if available?</w:t>
      </w:r>
    </w:p>
    <w:p w14:paraId="482A9F6E" w14:textId="5CF22D23" w:rsidR="0030062A" w:rsidRDefault="00B244A0" w:rsidP="007329C2">
      <w:pPr>
        <w:tabs>
          <w:tab w:val="left" w:pos="810"/>
          <w:tab w:val="num" w:pos="1170"/>
        </w:tabs>
        <w:ind w:left="1170"/>
        <w:rPr>
          <w:sz w:val="24"/>
          <w:szCs w:val="24"/>
        </w:rPr>
      </w:pPr>
      <w:r>
        <w:rPr>
          <w:sz w:val="24"/>
          <w:szCs w:val="24"/>
        </w:rPr>
        <w:t xml:space="preserve">D. DeBruyn answered no due to how the legislation was worded. </w:t>
      </w:r>
      <w:r w:rsidR="0030062A">
        <w:rPr>
          <w:sz w:val="24"/>
          <w:szCs w:val="24"/>
        </w:rPr>
        <w:t xml:space="preserve">Over time, the program may be re-evaluated to allow this which would make the program more robust. </w:t>
      </w:r>
    </w:p>
    <w:p w14:paraId="17782BDA" w14:textId="1AFE5AA6" w:rsidR="007329C2" w:rsidRDefault="007329C2" w:rsidP="007329C2">
      <w:pPr>
        <w:tabs>
          <w:tab w:val="left" w:pos="810"/>
          <w:tab w:val="num" w:pos="1170"/>
        </w:tabs>
        <w:ind w:left="720"/>
        <w:rPr>
          <w:sz w:val="24"/>
          <w:szCs w:val="24"/>
        </w:rPr>
      </w:pPr>
      <w:r>
        <w:rPr>
          <w:sz w:val="24"/>
          <w:szCs w:val="24"/>
        </w:rPr>
        <w:t>C. Merritt asked about LHDs with requirements to use certified installers and how that would fit into the criteria of the repair program?</w:t>
      </w:r>
    </w:p>
    <w:p w14:paraId="2F146285" w14:textId="2B5CA03E" w:rsidR="007329C2" w:rsidRDefault="007329C2" w:rsidP="007329C2">
      <w:pPr>
        <w:tabs>
          <w:tab w:val="left" w:pos="810"/>
          <w:tab w:val="num" w:pos="1170"/>
        </w:tabs>
        <w:ind w:left="1170"/>
        <w:rPr>
          <w:sz w:val="24"/>
          <w:szCs w:val="24"/>
        </w:rPr>
      </w:pPr>
      <w:r>
        <w:rPr>
          <w:sz w:val="24"/>
          <w:szCs w:val="24"/>
        </w:rPr>
        <w:lastRenderedPageBreak/>
        <w:t xml:space="preserve">The response was that is an example of why EGLE and the contractor want to meet with MALEHA to ensure that local requirements are followed and adhered to. </w:t>
      </w:r>
    </w:p>
    <w:p w14:paraId="14F53A65" w14:textId="77777777" w:rsidR="007D261A" w:rsidRDefault="007C6923" w:rsidP="00EC3490">
      <w:pPr>
        <w:tabs>
          <w:tab w:val="left" w:pos="810"/>
          <w:tab w:val="num" w:pos="1170"/>
        </w:tabs>
        <w:rPr>
          <w:sz w:val="24"/>
          <w:szCs w:val="24"/>
        </w:rPr>
      </w:pPr>
      <w:r>
        <w:rPr>
          <w:sz w:val="24"/>
          <w:szCs w:val="24"/>
        </w:rPr>
        <w:t>Ian Smith informed the group</w:t>
      </w:r>
      <w:r w:rsidR="007D261A">
        <w:rPr>
          <w:sz w:val="24"/>
          <w:szCs w:val="24"/>
        </w:rPr>
        <w:t>:</w:t>
      </w:r>
    </w:p>
    <w:p w14:paraId="48878484" w14:textId="5B2546CB" w:rsidR="007D261A" w:rsidRPr="007329C2" w:rsidRDefault="007D261A" w:rsidP="007329C2">
      <w:pPr>
        <w:pStyle w:val="ListParagraph"/>
        <w:numPr>
          <w:ilvl w:val="0"/>
          <w:numId w:val="46"/>
        </w:numPr>
        <w:tabs>
          <w:tab w:val="left" w:pos="810"/>
          <w:tab w:val="num" w:pos="1170"/>
        </w:tabs>
        <w:rPr>
          <w:sz w:val="24"/>
          <w:szCs w:val="24"/>
        </w:rPr>
      </w:pPr>
      <w:r w:rsidRPr="007D261A">
        <w:rPr>
          <w:sz w:val="24"/>
          <w:szCs w:val="24"/>
        </w:rPr>
        <w:t>US EPA is in the middle of their unregulated contaminant monitoring rule sampling for 29 P</w:t>
      </w:r>
      <w:r>
        <w:rPr>
          <w:sz w:val="24"/>
          <w:szCs w:val="24"/>
        </w:rPr>
        <w:t>FAS</w:t>
      </w:r>
      <w:r w:rsidRPr="007D261A">
        <w:rPr>
          <w:sz w:val="24"/>
          <w:szCs w:val="24"/>
        </w:rPr>
        <w:t xml:space="preserve"> compounds and lithium.</w:t>
      </w:r>
      <w:r>
        <w:rPr>
          <w:sz w:val="24"/>
          <w:szCs w:val="24"/>
        </w:rPr>
        <w:t xml:space="preserve"> The first batch of results is being release at 11am today. There is no advisory level established for lithium yet. EGLE tracks the positive lithium results for Michigan. </w:t>
      </w:r>
      <w:r w:rsidR="00185082">
        <w:rPr>
          <w:sz w:val="24"/>
          <w:szCs w:val="24"/>
        </w:rPr>
        <w:t xml:space="preserve">LHDs may get a call or two from this release of information. </w:t>
      </w:r>
    </w:p>
    <w:p w14:paraId="70DE9C7F" w14:textId="72588231" w:rsidR="007C6923" w:rsidRPr="007D261A" w:rsidRDefault="007C6923" w:rsidP="007D261A">
      <w:pPr>
        <w:tabs>
          <w:tab w:val="left" w:pos="810"/>
          <w:tab w:val="num" w:pos="1170"/>
        </w:tabs>
        <w:rPr>
          <w:sz w:val="24"/>
          <w:szCs w:val="24"/>
        </w:rPr>
      </w:pPr>
      <w:r w:rsidRPr="007D261A">
        <w:rPr>
          <w:sz w:val="24"/>
          <w:szCs w:val="24"/>
        </w:rPr>
        <w:t>d.</w:t>
      </w:r>
      <w:r w:rsidRPr="007D261A">
        <w:rPr>
          <w:sz w:val="24"/>
          <w:szCs w:val="24"/>
        </w:rPr>
        <w:tab/>
        <w:t>LARA Report</w:t>
      </w:r>
    </w:p>
    <w:p w14:paraId="09BEF0CE" w14:textId="2C6D2908" w:rsidR="007329C2" w:rsidRDefault="00185082" w:rsidP="00EC3490">
      <w:pPr>
        <w:tabs>
          <w:tab w:val="left" w:pos="810"/>
          <w:tab w:val="num" w:pos="1170"/>
        </w:tabs>
        <w:rPr>
          <w:sz w:val="24"/>
          <w:szCs w:val="24"/>
        </w:rPr>
      </w:pPr>
      <w:r>
        <w:rPr>
          <w:sz w:val="24"/>
          <w:szCs w:val="24"/>
        </w:rPr>
        <w:t>David Marvin, D</w:t>
      </w:r>
      <w:r w:rsidRPr="00185082">
        <w:rPr>
          <w:sz w:val="24"/>
          <w:szCs w:val="24"/>
        </w:rPr>
        <w:t xml:space="preserve">eputy </w:t>
      </w:r>
      <w:r>
        <w:rPr>
          <w:sz w:val="24"/>
          <w:szCs w:val="24"/>
        </w:rPr>
        <w:t>D</w:t>
      </w:r>
      <w:r w:rsidRPr="00185082">
        <w:rPr>
          <w:sz w:val="24"/>
          <w:szCs w:val="24"/>
        </w:rPr>
        <w:t xml:space="preserve">irector of the Executive Services </w:t>
      </w:r>
      <w:r w:rsidR="00E5377B">
        <w:rPr>
          <w:sz w:val="24"/>
          <w:szCs w:val="24"/>
        </w:rPr>
        <w:t>D</w:t>
      </w:r>
      <w:r w:rsidRPr="00185082">
        <w:rPr>
          <w:sz w:val="24"/>
          <w:szCs w:val="24"/>
        </w:rPr>
        <w:t>ivision of the Liquor Control Commission</w:t>
      </w:r>
      <w:r>
        <w:rPr>
          <w:sz w:val="24"/>
          <w:szCs w:val="24"/>
        </w:rPr>
        <w:t xml:space="preserve"> reported:</w:t>
      </w:r>
    </w:p>
    <w:p w14:paraId="44F5E47D" w14:textId="25FDFE95" w:rsidR="00E5377B" w:rsidRPr="00E5377B" w:rsidRDefault="00E5377B" w:rsidP="00E5377B">
      <w:pPr>
        <w:pStyle w:val="ListParagraph"/>
        <w:numPr>
          <w:ilvl w:val="0"/>
          <w:numId w:val="46"/>
        </w:numPr>
        <w:tabs>
          <w:tab w:val="left" w:pos="810"/>
          <w:tab w:val="num" w:pos="1170"/>
        </w:tabs>
        <w:rPr>
          <w:sz w:val="24"/>
          <w:szCs w:val="24"/>
        </w:rPr>
      </w:pPr>
      <w:r>
        <w:rPr>
          <w:sz w:val="24"/>
          <w:szCs w:val="24"/>
        </w:rPr>
        <w:t xml:space="preserve">The Executive Services Division of the LCC deals with </w:t>
      </w:r>
      <w:r w:rsidRPr="00E5377B">
        <w:rPr>
          <w:sz w:val="24"/>
          <w:szCs w:val="24"/>
        </w:rPr>
        <w:t>Legislation, violation process</w:t>
      </w:r>
      <w:r>
        <w:rPr>
          <w:sz w:val="24"/>
          <w:szCs w:val="24"/>
        </w:rPr>
        <w:t xml:space="preserve">es and the </w:t>
      </w:r>
      <w:r w:rsidRPr="00E5377B">
        <w:rPr>
          <w:sz w:val="24"/>
          <w:szCs w:val="24"/>
        </w:rPr>
        <w:t>appeal process for denials.</w:t>
      </w:r>
      <w:r>
        <w:rPr>
          <w:sz w:val="24"/>
          <w:szCs w:val="24"/>
        </w:rPr>
        <w:t xml:space="preserve"> W</w:t>
      </w:r>
      <w:r w:rsidRPr="00E5377B">
        <w:rPr>
          <w:sz w:val="24"/>
          <w:szCs w:val="24"/>
        </w:rPr>
        <w:t>e also deal with a lot of other issues that serve the rest of the Liquor Control Commission</w:t>
      </w:r>
      <w:r>
        <w:rPr>
          <w:sz w:val="24"/>
          <w:szCs w:val="24"/>
        </w:rPr>
        <w:t>.</w:t>
      </w:r>
    </w:p>
    <w:p w14:paraId="7FB6901B" w14:textId="1BE04BF0" w:rsidR="00185082" w:rsidRDefault="00E5377B" w:rsidP="00185082">
      <w:pPr>
        <w:pStyle w:val="ListParagraph"/>
        <w:numPr>
          <w:ilvl w:val="0"/>
          <w:numId w:val="46"/>
        </w:numPr>
        <w:tabs>
          <w:tab w:val="left" w:pos="810"/>
          <w:tab w:val="num" w:pos="1170"/>
        </w:tabs>
        <w:rPr>
          <w:sz w:val="24"/>
          <w:szCs w:val="24"/>
        </w:rPr>
      </w:pPr>
      <w:r>
        <w:rPr>
          <w:sz w:val="24"/>
          <w:szCs w:val="24"/>
        </w:rPr>
        <w:t xml:space="preserve">From a management point of view, </w:t>
      </w:r>
      <w:r w:rsidRPr="00E5377B">
        <w:rPr>
          <w:sz w:val="24"/>
          <w:szCs w:val="24"/>
        </w:rPr>
        <w:t>a health department</w:t>
      </w:r>
      <w:r>
        <w:rPr>
          <w:sz w:val="24"/>
          <w:szCs w:val="24"/>
        </w:rPr>
        <w:t xml:space="preserve"> can reach out to their </w:t>
      </w:r>
      <w:r w:rsidRPr="00E5377B">
        <w:rPr>
          <w:sz w:val="24"/>
          <w:szCs w:val="24"/>
        </w:rPr>
        <w:t xml:space="preserve">local </w:t>
      </w:r>
      <w:r>
        <w:rPr>
          <w:sz w:val="24"/>
          <w:szCs w:val="24"/>
        </w:rPr>
        <w:t xml:space="preserve">LCC </w:t>
      </w:r>
      <w:r w:rsidRPr="00E5377B">
        <w:rPr>
          <w:sz w:val="24"/>
          <w:szCs w:val="24"/>
        </w:rPr>
        <w:t>investigator</w:t>
      </w:r>
      <w:r>
        <w:rPr>
          <w:sz w:val="24"/>
          <w:szCs w:val="24"/>
        </w:rPr>
        <w:t xml:space="preserve"> with an issue. T</w:t>
      </w:r>
      <w:r w:rsidRPr="00E5377B">
        <w:rPr>
          <w:sz w:val="24"/>
          <w:szCs w:val="24"/>
        </w:rPr>
        <w:t>hey're always welcome to reach out to that individual and that i</w:t>
      </w:r>
      <w:r>
        <w:rPr>
          <w:sz w:val="24"/>
          <w:szCs w:val="24"/>
        </w:rPr>
        <w:t>nvestigator</w:t>
      </w:r>
      <w:r w:rsidRPr="00E5377B">
        <w:rPr>
          <w:sz w:val="24"/>
          <w:szCs w:val="24"/>
        </w:rPr>
        <w:t xml:space="preserve"> can run things up the chain of command here or contacting Kayla </w:t>
      </w:r>
      <w:r>
        <w:rPr>
          <w:sz w:val="24"/>
          <w:szCs w:val="24"/>
        </w:rPr>
        <w:t xml:space="preserve">Swope </w:t>
      </w:r>
      <w:r w:rsidRPr="00E5377B">
        <w:rPr>
          <w:sz w:val="24"/>
          <w:szCs w:val="24"/>
        </w:rPr>
        <w:t>or Ro</w:t>
      </w:r>
      <w:r>
        <w:rPr>
          <w:sz w:val="24"/>
          <w:szCs w:val="24"/>
        </w:rPr>
        <w:t>bert Brainard</w:t>
      </w:r>
      <w:r w:rsidRPr="00E5377B">
        <w:rPr>
          <w:sz w:val="24"/>
          <w:szCs w:val="24"/>
        </w:rPr>
        <w:t xml:space="preserve"> directly</w:t>
      </w:r>
      <w:r>
        <w:rPr>
          <w:sz w:val="24"/>
          <w:szCs w:val="24"/>
        </w:rPr>
        <w:t xml:space="preserve">. If there are legislative related issues, it would be better to contact David Marvin. </w:t>
      </w:r>
    </w:p>
    <w:p w14:paraId="06CDE865" w14:textId="059BC89B" w:rsidR="00E5377B" w:rsidRDefault="00E5377B" w:rsidP="00E5377B">
      <w:pPr>
        <w:tabs>
          <w:tab w:val="left" w:pos="810"/>
          <w:tab w:val="num" w:pos="1170"/>
        </w:tabs>
        <w:rPr>
          <w:sz w:val="24"/>
          <w:szCs w:val="24"/>
        </w:rPr>
      </w:pPr>
      <w:r>
        <w:rPr>
          <w:sz w:val="24"/>
          <w:szCs w:val="24"/>
        </w:rPr>
        <w:t>Q&amp;A</w:t>
      </w:r>
    </w:p>
    <w:p w14:paraId="446B9675" w14:textId="5456A369" w:rsidR="00E5377B" w:rsidRDefault="00E5377B" w:rsidP="00B660F8">
      <w:pPr>
        <w:tabs>
          <w:tab w:val="left" w:pos="810"/>
          <w:tab w:val="num" w:pos="1170"/>
        </w:tabs>
        <w:ind w:left="720"/>
        <w:rPr>
          <w:sz w:val="24"/>
          <w:szCs w:val="24"/>
        </w:rPr>
      </w:pPr>
      <w:r>
        <w:rPr>
          <w:sz w:val="24"/>
          <w:szCs w:val="24"/>
        </w:rPr>
        <w:t>S. Withington remarked that the LCC used to check for local food licenses being in place before issuing Class C liquor licenses but doesn’t seem to be the case anymore.</w:t>
      </w:r>
    </w:p>
    <w:p w14:paraId="66D57ECA" w14:textId="4470EAD6" w:rsidR="00B65005" w:rsidRPr="00B65005" w:rsidRDefault="00E5377B" w:rsidP="00B93802">
      <w:pPr>
        <w:tabs>
          <w:tab w:val="left" w:pos="810"/>
          <w:tab w:val="num" w:pos="1170"/>
        </w:tabs>
        <w:ind w:left="720"/>
        <w:rPr>
          <w:sz w:val="24"/>
          <w:szCs w:val="24"/>
        </w:rPr>
      </w:pPr>
      <w:r>
        <w:rPr>
          <w:sz w:val="24"/>
          <w:szCs w:val="24"/>
        </w:rPr>
        <w:t>D. Marvin answered that</w:t>
      </w:r>
      <w:r w:rsidR="00B660F8">
        <w:rPr>
          <w:sz w:val="24"/>
          <w:szCs w:val="24"/>
        </w:rPr>
        <w:t xml:space="preserve"> for a Class C license which is</w:t>
      </w:r>
      <w:r w:rsidR="00B65005">
        <w:rPr>
          <w:sz w:val="24"/>
          <w:szCs w:val="24"/>
        </w:rPr>
        <w:t xml:space="preserve"> your regular bar, t</w:t>
      </w:r>
      <w:r w:rsidR="00B65005" w:rsidRPr="00B65005">
        <w:rPr>
          <w:sz w:val="24"/>
          <w:szCs w:val="24"/>
        </w:rPr>
        <w:t>avern, restaurant type facility, there is no statutory requirement that they have a food service license under the Liquor Control Code.</w:t>
      </w:r>
      <w:r w:rsidR="00B65005">
        <w:rPr>
          <w:sz w:val="24"/>
          <w:szCs w:val="24"/>
        </w:rPr>
        <w:t xml:space="preserve"> </w:t>
      </w:r>
      <w:r w:rsidR="00B65005" w:rsidRPr="00B65005">
        <w:rPr>
          <w:sz w:val="24"/>
          <w:szCs w:val="24"/>
        </w:rPr>
        <w:t>We have a general overall requirement that says you have to meet all local state health or laws, ordinances, food law so on and so forth.</w:t>
      </w:r>
      <w:r w:rsidR="00B65005">
        <w:rPr>
          <w:sz w:val="24"/>
          <w:szCs w:val="24"/>
        </w:rPr>
        <w:t xml:space="preserve"> </w:t>
      </w:r>
      <w:r w:rsidR="00B65005" w:rsidRPr="00B65005">
        <w:rPr>
          <w:sz w:val="24"/>
          <w:szCs w:val="24"/>
        </w:rPr>
        <w:t xml:space="preserve">However, we have no statutory authority to require that as something that they have to provide to us or prove </w:t>
      </w:r>
      <w:r w:rsidR="00B65005">
        <w:rPr>
          <w:sz w:val="24"/>
          <w:szCs w:val="24"/>
        </w:rPr>
        <w:t>to us that they have in advance. W</w:t>
      </w:r>
      <w:r w:rsidR="00B65005" w:rsidRPr="00B65005">
        <w:rPr>
          <w:sz w:val="24"/>
          <w:szCs w:val="24"/>
        </w:rPr>
        <w:t>e are making the assumption they meet up every other requirement under the law for us to issue the liquor license we're issuing that now.</w:t>
      </w:r>
    </w:p>
    <w:p w14:paraId="41526719" w14:textId="043D481B" w:rsidR="00B65005" w:rsidRDefault="00B65005" w:rsidP="00B93802">
      <w:pPr>
        <w:tabs>
          <w:tab w:val="left" w:pos="810"/>
          <w:tab w:val="num" w:pos="1170"/>
        </w:tabs>
        <w:ind w:left="720"/>
        <w:rPr>
          <w:sz w:val="24"/>
          <w:szCs w:val="24"/>
        </w:rPr>
      </w:pPr>
      <w:r w:rsidRPr="00B65005">
        <w:rPr>
          <w:sz w:val="24"/>
          <w:szCs w:val="24"/>
        </w:rPr>
        <w:t>If there is a scenario where there has not been a food license issued and they're operating without that in violation of the health code or local ordinances, then that's something that needs to be brought to our att</w:t>
      </w:r>
      <w:r>
        <w:rPr>
          <w:sz w:val="24"/>
          <w:szCs w:val="24"/>
        </w:rPr>
        <w:t xml:space="preserve">ention for a possible violation.  </w:t>
      </w:r>
    </w:p>
    <w:p w14:paraId="30A7D42C" w14:textId="26BC2B9E" w:rsidR="00B65005" w:rsidRDefault="00EC3281" w:rsidP="00B93802">
      <w:pPr>
        <w:tabs>
          <w:tab w:val="left" w:pos="810"/>
          <w:tab w:val="num" w:pos="1170"/>
        </w:tabs>
        <w:ind w:left="720"/>
        <w:rPr>
          <w:sz w:val="24"/>
          <w:szCs w:val="24"/>
        </w:rPr>
      </w:pPr>
      <w:r>
        <w:rPr>
          <w:sz w:val="24"/>
          <w:szCs w:val="24"/>
        </w:rPr>
        <w:lastRenderedPageBreak/>
        <w:t>T</w:t>
      </w:r>
      <w:r w:rsidR="00B65005" w:rsidRPr="00B65005">
        <w:rPr>
          <w:sz w:val="24"/>
          <w:szCs w:val="24"/>
        </w:rPr>
        <w:t>here are SDM licens</w:t>
      </w:r>
      <w:r>
        <w:rPr>
          <w:sz w:val="24"/>
          <w:szCs w:val="24"/>
        </w:rPr>
        <w:t>es. The</w:t>
      </w:r>
      <w:r w:rsidR="00B65005" w:rsidRPr="00B65005">
        <w:rPr>
          <w:sz w:val="24"/>
          <w:szCs w:val="24"/>
        </w:rPr>
        <w:t>se are specially designated merchants.</w:t>
      </w:r>
      <w:r>
        <w:rPr>
          <w:sz w:val="24"/>
          <w:szCs w:val="24"/>
        </w:rPr>
        <w:t xml:space="preserve"> The</w:t>
      </w:r>
      <w:r w:rsidR="00B65005" w:rsidRPr="00B65005">
        <w:rPr>
          <w:sz w:val="24"/>
          <w:szCs w:val="24"/>
        </w:rPr>
        <w:t xml:space="preserve">se are the licenses </w:t>
      </w:r>
      <w:r>
        <w:rPr>
          <w:sz w:val="24"/>
          <w:szCs w:val="24"/>
        </w:rPr>
        <w:t xml:space="preserve">that can sell beer, wine </w:t>
      </w:r>
      <w:r w:rsidR="00B65005" w:rsidRPr="00B65005">
        <w:rPr>
          <w:sz w:val="24"/>
          <w:szCs w:val="24"/>
        </w:rPr>
        <w:t>and the low alcohol spirit products.</w:t>
      </w:r>
      <w:r>
        <w:rPr>
          <w:sz w:val="24"/>
          <w:szCs w:val="24"/>
        </w:rPr>
        <w:t xml:space="preserve"> </w:t>
      </w:r>
      <w:r w:rsidR="00B65005" w:rsidRPr="00B65005">
        <w:rPr>
          <w:sz w:val="24"/>
          <w:szCs w:val="24"/>
        </w:rPr>
        <w:t>The canned cocktails they can sell</w:t>
      </w:r>
      <w:r>
        <w:rPr>
          <w:sz w:val="24"/>
          <w:szCs w:val="24"/>
        </w:rPr>
        <w:t xml:space="preserve"> require a food service license for </w:t>
      </w:r>
      <w:r w:rsidR="00B65005" w:rsidRPr="00B65005">
        <w:rPr>
          <w:sz w:val="24"/>
          <w:szCs w:val="24"/>
        </w:rPr>
        <w:t xml:space="preserve">retail that </w:t>
      </w:r>
      <w:r>
        <w:rPr>
          <w:sz w:val="24"/>
          <w:szCs w:val="24"/>
        </w:rPr>
        <w:t xml:space="preserve">is </w:t>
      </w:r>
      <w:r w:rsidR="00B65005" w:rsidRPr="00B65005">
        <w:rPr>
          <w:sz w:val="24"/>
          <w:szCs w:val="24"/>
        </w:rPr>
        <w:t>statutorily in the Li</w:t>
      </w:r>
      <w:r>
        <w:rPr>
          <w:sz w:val="24"/>
          <w:szCs w:val="24"/>
        </w:rPr>
        <w:t>quor control Code</w:t>
      </w:r>
      <w:r w:rsidR="00B65005" w:rsidRPr="00B65005">
        <w:rPr>
          <w:sz w:val="24"/>
          <w:szCs w:val="24"/>
        </w:rPr>
        <w:t xml:space="preserve"> </w:t>
      </w:r>
      <w:r>
        <w:rPr>
          <w:sz w:val="24"/>
          <w:szCs w:val="24"/>
        </w:rPr>
        <w:t xml:space="preserve">and </w:t>
      </w:r>
      <w:r w:rsidR="00B65005" w:rsidRPr="00B65005">
        <w:rPr>
          <w:sz w:val="24"/>
          <w:szCs w:val="24"/>
        </w:rPr>
        <w:t>says they have to have those before</w:t>
      </w:r>
      <w:r>
        <w:rPr>
          <w:sz w:val="24"/>
          <w:szCs w:val="24"/>
        </w:rPr>
        <w:t xml:space="preserve"> our license is</w:t>
      </w:r>
      <w:r w:rsidR="00B65005" w:rsidRPr="00B65005">
        <w:rPr>
          <w:sz w:val="24"/>
          <w:szCs w:val="24"/>
        </w:rPr>
        <w:t xml:space="preserve"> issued.</w:t>
      </w:r>
      <w:r>
        <w:rPr>
          <w:sz w:val="24"/>
          <w:szCs w:val="24"/>
        </w:rPr>
        <w:t xml:space="preserve"> W</w:t>
      </w:r>
      <w:r w:rsidR="00B65005" w:rsidRPr="00B65005">
        <w:rPr>
          <w:sz w:val="24"/>
          <w:szCs w:val="24"/>
        </w:rPr>
        <w:t>e will require those up front.</w:t>
      </w:r>
      <w:r>
        <w:rPr>
          <w:sz w:val="24"/>
          <w:szCs w:val="24"/>
        </w:rPr>
        <w:t xml:space="preserve"> These locations are </w:t>
      </w:r>
      <w:r w:rsidR="00B65005" w:rsidRPr="00B65005">
        <w:rPr>
          <w:sz w:val="24"/>
          <w:szCs w:val="24"/>
        </w:rPr>
        <w:t>gas station</w:t>
      </w:r>
      <w:r>
        <w:rPr>
          <w:sz w:val="24"/>
          <w:szCs w:val="24"/>
        </w:rPr>
        <w:t>s,</w:t>
      </w:r>
      <w:r w:rsidR="00B65005" w:rsidRPr="00B65005">
        <w:rPr>
          <w:sz w:val="24"/>
          <w:szCs w:val="24"/>
        </w:rPr>
        <w:t xml:space="preserve"> party store</w:t>
      </w:r>
      <w:r>
        <w:rPr>
          <w:sz w:val="24"/>
          <w:szCs w:val="24"/>
        </w:rPr>
        <w:t>s</w:t>
      </w:r>
      <w:r w:rsidR="00B65005" w:rsidRPr="00B65005">
        <w:rPr>
          <w:sz w:val="24"/>
          <w:szCs w:val="24"/>
        </w:rPr>
        <w:t xml:space="preserve"> or something like </w:t>
      </w:r>
      <w:r>
        <w:rPr>
          <w:sz w:val="24"/>
          <w:szCs w:val="24"/>
        </w:rPr>
        <w:t>a</w:t>
      </w:r>
      <w:r w:rsidR="00B65005" w:rsidRPr="00B65005">
        <w:rPr>
          <w:sz w:val="24"/>
          <w:szCs w:val="24"/>
        </w:rPr>
        <w:t xml:space="preserve"> grocery store</w:t>
      </w:r>
      <w:r>
        <w:rPr>
          <w:sz w:val="24"/>
          <w:szCs w:val="24"/>
        </w:rPr>
        <w:t>. We will say s</w:t>
      </w:r>
      <w:r w:rsidR="00B65005" w:rsidRPr="00B65005">
        <w:rPr>
          <w:sz w:val="24"/>
          <w:szCs w:val="24"/>
        </w:rPr>
        <w:t>how us that license.</w:t>
      </w:r>
      <w:r>
        <w:rPr>
          <w:sz w:val="24"/>
          <w:szCs w:val="24"/>
        </w:rPr>
        <w:t xml:space="preserve"> </w:t>
      </w:r>
      <w:r w:rsidR="00B65005" w:rsidRPr="00B65005">
        <w:rPr>
          <w:sz w:val="24"/>
          <w:szCs w:val="24"/>
        </w:rPr>
        <w:t xml:space="preserve">Also, </w:t>
      </w:r>
      <w:r w:rsidRPr="00B65005">
        <w:rPr>
          <w:sz w:val="24"/>
          <w:szCs w:val="24"/>
        </w:rPr>
        <w:t xml:space="preserve">Class C </w:t>
      </w:r>
      <w:r>
        <w:rPr>
          <w:sz w:val="24"/>
          <w:szCs w:val="24"/>
        </w:rPr>
        <w:t xml:space="preserve">brewpub licenses. Other LCC licenses that require a food service license include </w:t>
      </w:r>
      <w:r w:rsidR="00B65005" w:rsidRPr="00B65005">
        <w:rPr>
          <w:sz w:val="24"/>
          <w:szCs w:val="24"/>
        </w:rPr>
        <w:t>our regular ret</w:t>
      </w:r>
      <w:r>
        <w:rPr>
          <w:sz w:val="24"/>
          <w:szCs w:val="24"/>
        </w:rPr>
        <w:t>ailer that can have manufacture a</w:t>
      </w:r>
      <w:r w:rsidR="00B65005" w:rsidRPr="00B65005">
        <w:rPr>
          <w:sz w:val="24"/>
          <w:szCs w:val="24"/>
        </w:rPr>
        <w:t xml:space="preserve"> minimal amount of beer</w:t>
      </w:r>
      <w:r>
        <w:rPr>
          <w:sz w:val="24"/>
          <w:szCs w:val="24"/>
        </w:rPr>
        <w:t xml:space="preserve"> and a </w:t>
      </w:r>
      <w:r w:rsidR="00B65005" w:rsidRPr="00B65005">
        <w:rPr>
          <w:sz w:val="24"/>
          <w:szCs w:val="24"/>
        </w:rPr>
        <w:t>catering permit also requires us to verify the Food service license up front.</w:t>
      </w:r>
    </w:p>
    <w:p w14:paraId="1BE2050C" w14:textId="559C21B3" w:rsidR="001D0C90" w:rsidRDefault="001D0C90" w:rsidP="00B93802">
      <w:pPr>
        <w:tabs>
          <w:tab w:val="left" w:pos="810"/>
          <w:tab w:val="num" w:pos="1170"/>
        </w:tabs>
        <w:ind w:left="720"/>
        <w:rPr>
          <w:sz w:val="24"/>
          <w:szCs w:val="24"/>
        </w:rPr>
      </w:pPr>
      <w:r>
        <w:rPr>
          <w:sz w:val="24"/>
          <w:szCs w:val="24"/>
        </w:rPr>
        <w:t xml:space="preserve">There is an enormous amount of information on our website concerning the 40 different types of licenses the LCC issues. There are searchable lists that can break down by jurisdiction. They get updated every Thursday. </w:t>
      </w:r>
    </w:p>
    <w:p w14:paraId="61C5B7E0" w14:textId="3CAC038D" w:rsidR="001D0C90" w:rsidRPr="00B65005" w:rsidRDefault="001D0C90" w:rsidP="00B93802">
      <w:pPr>
        <w:tabs>
          <w:tab w:val="left" w:pos="810"/>
          <w:tab w:val="num" w:pos="1170"/>
        </w:tabs>
        <w:ind w:left="720"/>
        <w:rPr>
          <w:sz w:val="24"/>
          <w:szCs w:val="24"/>
        </w:rPr>
      </w:pPr>
      <w:r>
        <w:rPr>
          <w:sz w:val="24"/>
          <w:szCs w:val="24"/>
        </w:rPr>
        <w:t xml:space="preserve">L. Horvath offered to be the Liaison for MALEHA to contact the LCC whenever a need arises to discuss LCC issues. </w:t>
      </w:r>
    </w:p>
    <w:p w14:paraId="52463254" w14:textId="77777777" w:rsidR="00405D2E" w:rsidRDefault="007C6923" w:rsidP="00EC3490">
      <w:pPr>
        <w:tabs>
          <w:tab w:val="left" w:pos="810"/>
          <w:tab w:val="num" w:pos="1170"/>
        </w:tabs>
        <w:rPr>
          <w:sz w:val="24"/>
          <w:szCs w:val="24"/>
        </w:rPr>
      </w:pPr>
      <w:r>
        <w:rPr>
          <w:sz w:val="24"/>
          <w:szCs w:val="24"/>
        </w:rPr>
        <w:t>e.</w:t>
      </w:r>
      <w:r>
        <w:rPr>
          <w:sz w:val="24"/>
          <w:szCs w:val="24"/>
        </w:rPr>
        <w:tab/>
        <w:t xml:space="preserve"> LCC Report</w:t>
      </w:r>
    </w:p>
    <w:p w14:paraId="7EF282DB" w14:textId="5072FE3A" w:rsidR="00D24BB1" w:rsidRDefault="00405D2E" w:rsidP="00EC3490">
      <w:pPr>
        <w:tabs>
          <w:tab w:val="left" w:pos="810"/>
          <w:tab w:val="num" w:pos="1170"/>
        </w:tabs>
        <w:rPr>
          <w:sz w:val="24"/>
          <w:szCs w:val="24"/>
        </w:rPr>
      </w:pPr>
      <w:r>
        <w:rPr>
          <w:sz w:val="24"/>
          <w:szCs w:val="24"/>
        </w:rPr>
        <w:t xml:space="preserve">see discussion above in LARA </w:t>
      </w:r>
      <w:proofErr w:type="gramStart"/>
      <w:r>
        <w:rPr>
          <w:sz w:val="24"/>
          <w:szCs w:val="24"/>
        </w:rPr>
        <w:t>report</w:t>
      </w:r>
      <w:proofErr w:type="gramEnd"/>
      <w:r w:rsidR="00D24BB1">
        <w:rPr>
          <w:sz w:val="24"/>
          <w:szCs w:val="24"/>
        </w:rPr>
        <w:tab/>
      </w:r>
    </w:p>
    <w:p w14:paraId="6D845B52" w14:textId="3922ABBA" w:rsidR="00996877" w:rsidRPr="00C85A61" w:rsidRDefault="00405D2E" w:rsidP="00D768A9">
      <w:pPr>
        <w:rPr>
          <w:b/>
          <w:sz w:val="24"/>
          <w:szCs w:val="24"/>
        </w:rPr>
      </w:pPr>
      <w:r>
        <w:rPr>
          <w:b/>
          <w:sz w:val="24"/>
          <w:szCs w:val="24"/>
        </w:rPr>
        <w:t>7</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7B899625" w14:textId="203907BD" w:rsidR="00577B15" w:rsidRDefault="00405D2E" w:rsidP="00405D2E">
      <w:pPr>
        <w:pStyle w:val="ListParagraph"/>
        <w:numPr>
          <w:ilvl w:val="0"/>
          <w:numId w:val="47"/>
        </w:numPr>
      </w:pPr>
      <w:r>
        <w:t xml:space="preserve">MDARD want the food committee to review the MPRs for Accreditation. </w:t>
      </w:r>
      <w:r w:rsidR="00F30E6D">
        <w:t xml:space="preserve">They will provide a fillable pdf form to submit ideas for changes, etc. </w:t>
      </w:r>
      <w:r>
        <w:t>The deadline request is May 24</w:t>
      </w:r>
      <w:r w:rsidRPr="00405D2E">
        <w:rPr>
          <w:vertAlign w:val="superscript"/>
        </w:rPr>
        <w:t>th</w:t>
      </w:r>
      <w:r>
        <w:t xml:space="preserve">. </w:t>
      </w:r>
    </w:p>
    <w:p w14:paraId="1FB85C4F" w14:textId="382554B3" w:rsidR="00405D2E" w:rsidRDefault="00405D2E" w:rsidP="00405D2E">
      <w:pPr>
        <w:pStyle w:val="ListParagraph"/>
        <w:numPr>
          <w:ilvl w:val="0"/>
          <w:numId w:val="47"/>
        </w:numPr>
      </w:pPr>
      <w:r>
        <w:t>MDARD also has asked the food committed to do a rev</w:t>
      </w:r>
      <w:r w:rsidR="00F30E6D">
        <w:t>iew of the Multi-Jurisdict</w:t>
      </w:r>
      <w:r>
        <w:t xml:space="preserve">ional </w:t>
      </w:r>
      <w:r w:rsidR="00F30E6D">
        <w:t xml:space="preserve">Emergency Response Plan with a December deadline. </w:t>
      </w:r>
    </w:p>
    <w:p w14:paraId="0B2F2362" w14:textId="682563D7" w:rsidR="00F30E6D" w:rsidRDefault="00F30E6D" w:rsidP="00405D2E">
      <w:pPr>
        <w:pStyle w:val="ListParagraph"/>
        <w:numPr>
          <w:ilvl w:val="0"/>
          <w:numId w:val="47"/>
        </w:numPr>
      </w:pPr>
      <w:r>
        <w:t xml:space="preserve">The onsite &amp; land use committee met with D. DeBruyn about the statewide Sanitary Code proposed legislation. Will be meeting again next week to come up with some discussion ideas based on the existing draft bills for the Directors Conference in September. </w:t>
      </w:r>
    </w:p>
    <w:p w14:paraId="7D741F6B" w14:textId="432F6F6E" w:rsidR="00F30E6D" w:rsidRDefault="00F30E6D" w:rsidP="00405D2E">
      <w:pPr>
        <w:pStyle w:val="ListParagraph"/>
        <w:numPr>
          <w:ilvl w:val="0"/>
          <w:numId w:val="47"/>
        </w:numPr>
      </w:pPr>
      <w:r>
        <w:t>The President will be meeting with the new MALEHA Board and the MALPH Board on September 20</w:t>
      </w:r>
      <w:r w:rsidRPr="00F30E6D">
        <w:rPr>
          <w:vertAlign w:val="superscript"/>
        </w:rPr>
        <w:t>th</w:t>
      </w:r>
      <w:r>
        <w:t xml:space="preserve">. </w:t>
      </w:r>
    </w:p>
    <w:p w14:paraId="2EB8E977" w14:textId="0DD2A0F0" w:rsidR="00F30E6D" w:rsidRDefault="00F30E6D" w:rsidP="00405D2E">
      <w:pPr>
        <w:pStyle w:val="ListParagraph"/>
        <w:numPr>
          <w:ilvl w:val="0"/>
          <w:numId w:val="47"/>
        </w:numPr>
      </w:pPr>
      <w:r>
        <w:t xml:space="preserve">Need more nominations for awards at the conference. </w:t>
      </w:r>
    </w:p>
    <w:p w14:paraId="6474BFB9" w14:textId="1056BB0E" w:rsidR="00F30E6D" w:rsidRDefault="00F30E6D" w:rsidP="00405D2E">
      <w:pPr>
        <w:pStyle w:val="ListParagraph"/>
        <w:numPr>
          <w:ilvl w:val="0"/>
          <w:numId w:val="47"/>
        </w:numPr>
      </w:pPr>
      <w:r>
        <w:t xml:space="preserve">We have nominations for open seats on the Board that will be voted upon. Confirmation by the nominees was made by the President to ensure they were okay with sitting in the position if voted in. Kevin Green for President Elect, Heather Blair for Secretary, Lucas Pol for Board and Chris Westover for Treasurer all confirmed their acceptance of the respective positions if voted in. </w:t>
      </w:r>
    </w:p>
    <w:p w14:paraId="6A52C29A" w14:textId="60D977B8" w:rsidR="007F5BD7" w:rsidRPr="009E7BBB" w:rsidRDefault="007F5BD7" w:rsidP="00405D2E">
      <w:pPr>
        <w:pStyle w:val="ListParagraph"/>
        <w:numPr>
          <w:ilvl w:val="0"/>
          <w:numId w:val="47"/>
        </w:numPr>
      </w:pPr>
      <w:r>
        <w:lastRenderedPageBreak/>
        <w:t xml:space="preserve">Addie Hambley is not a MALEHA Board member since she is the Health Officer at Allegan County Health Department. With this next election in September, the terms of the various board members will align with the bylaws. </w:t>
      </w:r>
    </w:p>
    <w:p w14:paraId="757328C5" w14:textId="7FB217FA" w:rsidR="00106577" w:rsidRDefault="00474370" w:rsidP="00474370">
      <w:pPr>
        <w:ind w:left="720" w:hanging="720"/>
      </w:pPr>
      <w:r>
        <w:t>b.</w:t>
      </w:r>
      <w:r>
        <w:tab/>
        <w:t>Treasurers Report</w:t>
      </w:r>
    </w:p>
    <w:p w14:paraId="7483E1C3" w14:textId="77777777" w:rsidR="00E50575" w:rsidRDefault="00BC65E0" w:rsidP="00D26D53">
      <w:r>
        <w:t xml:space="preserve">The Treasurers Report was provided by </w:t>
      </w:r>
      <w:r w:rsidR="00B55AC3">
        <w:t>C. Westover</w:t>
      </w:r>
      <w:r w:rsidR="004C530C">
        <w:t xml:space="preserve">. </w:t>
      </w:r>
      <w:r w:rsidR="007F5BD7">
        <w:t xml:space="preserve">Keep sending in Conference registrations. </w:t>
      </w:r>
    </w:p>
    <w:p w14:paraId="7828B965" w14:textId="33323864" w:rsidR="00577B15" w:rsidRDefault="007F5BD7" w:rsidP="00E50575">
      <w:pPr>
        <w:pStyle w:val="ListParagraph"/>
        <w:numPr>
          <w:ilvl w:val="0"/>
          <w:numId w:val="48"/>
        </w:numPr>
      </w:pPr>
      <w:r>
        <w:t>There were NEHA related expenditures of $629.52 and $237.00 leaving a b</w:t>
      </w:r>
      <w:r w:rsidR="00E50575">
        <w:t>alance of</w:t>
      </w:r>
      <w:r>
        <w:t xml:space="preserve"> $19,529.29 as of August 17</w:t>
      </w:r>
      <w:r w:rsidR="00577B15">
        <w:t>, 2023.</w:t>
      </w:r>
    </w:p>
    <w:p w14:paraId="7C3B9225" w14:textId="3654C198" w:rsidR="00474370" w:rsidRDefault="00577B15" w:rsidP="00E50575">
      <w:pPr>
        <w:ind w:firstLine="360"/>
      </w:pPr>
      <w:r>
        <w:t xml:space="preserve"> </w:t>
      </w:r>
      <w:r w:rsidR="00CA367B">
        <w:t xml:space="preserve">Motion to accept the report by </w:t>
      </w:r>
      <w:r w:rsidR="007F5BD7">
        <w:t>K. Green</w:t>
      </w:r>
      <w:r>
        <w:t xml:space="preserve">. Support by </w:t>
      </w:r>
      <w:r w:rsidR="007F5BD7">
        <w:t>S. Simmonds</w:t>
      </w:r>
      <w:r w:rsidR="00CA367B">
        <w:t>. Motion passed</w:t>
      </w:r>
      <w:r w:rsidR="00BC65E0">
        <w:tab/>
      </w:r>
    </w:p>
    <w:p w14:paraId="12B5F218" w14:textId="7C1A09AB" w:rsidR="00E75CB2" w:rsidRPr="00C85A61" w:rsidRDefault="007F5BD7" w:rsidP="00D768A9">
      <w:pPr>
        <w:rPr>
          <w:b/>
          <w:sz w:val="24"/>
          <w:szCs w:val="24"/>
        </w:rPr>
      </w:pPr>
      <w:r>
        <w:rPr>
          <w:b/>
          <w:sz w:val="24"/>
          <w:szCs w:val="24"/>
        </w:rPr>
        <w:t>8</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2DE13DAF" w:rsidR="00E75CB2" w:rsidRDefault="007F5BD7" w:rsidP="009C5366">
      <w:pPr>
        <w:ind w:left="720"/>
      </w:pPr>
      <w:r>
        <w:t xml:space="preserve">Reviewing the Multi-Jurisdictional Emergency Response Plan currently. Will begin work on the MPR review very soon. </w:t>
      </w:r>
    </w:p>
    <w:p w14:paraId="2405D40F" w14:textId="7AFBFB69" w:rsidR="00E75CB2" w:rsidRDefault="00E75CB2" w:rsidP="00D768A9">
      <w:r>
        <w:t xml:space="preserve">b. </w:t>
      </w:r>
      <w:r>
        <w:tab/>
        <w:t>Drinking Water</w:t>
      </w:r>
    </w:p>
    <w:p w14:paraId="2FE8D52B" w14:textId="4F1F9E0C" w:rsidR="00E75CB2" w:rsidRDefault="009C5366" w:rsidP="00D768A9">
      <w:r>
        <w:tab/>
      </w:r>
      <w:r w:rsidR="00D26D53">
        <w:t>No updates</w:t>
      </w:r>
      <w:r w:rsidR="00C8668C">
        <w:t xml:space="preserve"> </w:t>
      </w:r>
    </w:p>
    <w:p w14:paraId="2E914C93" w14:textId="313D77BE" w:rsidR="00E75CB2" w:rsidRDefault="00E75CB2" w:rsidP="00D768A9">
      <w:r>
        <w:t>c.</w:t>
      </w:r>
      <w:r>
        <w:tab/>
        <w:t>Onsite &amp; Land Use</w:t>
      </w:r>
    </w:p>
    <w:p w14:paraId="143F268B" w14:textId="449489DE" w:rsidR="00577B15" w:rsidRDefault="009C5366" w:rsidP="00D768A9">
      <w:r>
        <w:tab/>
      </w:r>
      <w:r w:rsidR="007F5BD7">
        <w:t>Meeting with EGLE about the Sanitary Code on August 30</w:t>
      </w:r>
      <w:r w:rsidR="007F5BD7" w:rsidRPr="007F5BD7">
        <w:rPr>
          <w:vertAlign w:val="superscript"/>
        </w:rPr>
        <w:t>th</w:t>
      </w:r>
      <w:r w:rsidR="007F5BD7">
        <w:t xml:space="preserve">. </w:t>
      </w:r>
    </w:p>
    <w:p w14:paraId="624DEA14" w14:textId="35558FDD" w:rsidR="00E75CB2" w:rsidRDefault="00E75CB2" w:rsidP="00D768A9">
      <w:r>
        <w:t xml:space="preserve">d. </w:t>
      </w:r>
      <w:r>
        <w:tab/>
        <w:t>Legislative</w:t>
      </w:r>
    </w:p>
    <w:p w14:paraId="0581B42D" w14:textId="0E0051AF" w:rsidR="00A764F4" w:rsidRDefault="00072894" w:rsidP="00072894">
      <w:pPr>
        <w:ind w:left="720"/>
      </w:pPr>
      <w:r>
        <w:t>no updates</w:t>
      </w:r>
    </w:p>
    <w:p w14:paraId="0C8C1DE9" w14:textId="12ACC337" w:rsidR="00AE3B1A" w:rsidRDefault="00AE3B1A" w:rsidP="00D768A9">
      <w:r>
        <w:t>e.</w:t>
      </w:r>
      <w:r>
        <w:tab/>
        <w:t>Training and Technol</w:t>
      </w:r>
      <w:r w:rsidR="00640466">
        <w:t>o</w:t>
      </w:r>
      <w:r>
        <w:t>gy</w:t>
      </w:r>
    </w:p>
    <w:p w14:paraId="08C9DA4B" w14:textId="7E0793E8" w:rsidR="00640466" w:rsidRDefault="00DE39AE" w:rsidP="00D768A9">
      <w:r>
        <w:tab/>
      </w:r>
      <w:r w:rsidR="007F5BD7">
        <w:t xml:space="preserve">Conference scheduling still in progress, though mostly set. </w:t>
      </w:r>
      <w:r w:rsidR="00577B15">
        <w:t xml:space="preserve"> </w:t>
      </w:r>
    </w:p>
    <w:p w14:paraId="20A8FC25" w14:textId="794E8CD8" w:rsidR="00640466" w:rsidRPr="00C85A61" w:rsidRDefault="007F5BD7" w:rsidP="00D768A9">
      <w:pPr>
        <w:rPr>
          <w:b/>
          <w:sz w:val="24"/>
          <w:szCs w:val="24"/>
        </w:rPr>
      </w:pPr>
      <w:r>
        <w:rPr>
          <w:b/>
          <w:sz w:val="24"/>
          <w:szCs w:val="24"/>
        </w:rPr>
        <w:t>9</w:t>
      </w:r>
      <w:r w:rsidR="00640466" w:rsidRPr="00C85A61">
        <w:rPr>
          <w:b/>
          <w:sz w:val="24"/>
          <w:szCs w:val="24"/>
        </w:rPr>
        <w:t xml:space="preserve">. </w:t>
      </w:r>
      <w:r w:rsidR="00640466" w:rsidRPr="00C85A61">
        <w:rPr>
          <w:b/>
          <w:sz w:val="24"/>
          <w:szCs w:val="24"/>
        </w:rPr>
        <w:tab/>
        <w:t>External MALEHA Reports</w:t>
      </w:r>
    </w:p>
    <w:p w14:paraId="043A9EBF" w14:textId="34AC1BEF" w:rsidR="00640466" w:rsidRDefault="00640466" w:rsidP="00D768A9">
      <w:r>
        <w:t xml:space="preserve">a. </w:t>
      </w:r>
      <w:r>
        <w:tab/>
      </w:r>
      <w:r w:rsidR="004D5EFE">
        <w:t>MALEHA/MDHHS Quarterly Meeting</w:t>
      </w:r>
    </w:p>
    <w:p w14:paraId="5685539B" w14:textId="5A1E7E52" w:rsidR="006C74F8" w:rsidRDefault="007F5BD7" w:rsidP="00E50575">
      <w:pPr>
        <w:ind w:left="720"/>
      </w:pPr>
      <w:r>
        <w:t xml:space="preserve">These meetings will likely be every other month. They had been put on hold for </w:t>
      </w:r>
      <w:proofErr w:type="spellStart"/>
      <w:r>
        <w:t>awhile</w:t>
      </w:r>
      <w:proofErr w:type="spellEnd"/>
      <w:r>
        <w:t xml:space="preserve">. An October meeting has been scheduled. </w:t>
      </w:r>
      <w:r w:rsidR="00072894">
        <w:t xml:space="preserve"> </w:t>
      </w:r>
      <w:r w:rsidR="00D26D53">
        <w:t xml:space="preserve"> </w:t>
      </w:r>
    </w:p>
    <w:p w14:paraId="01D5A100" w14:textId="77777777" w:rsidR="004D5EFE" w:rsidRDefault="004D5EFE" w:rsidP="00D768A9">
      <w:r>
        <w:t>b.</w:t>
      </w:r>
      <w:r>
        <w:tab/>
      </w:r>
      <w:r w:rsidR="00555363">
        <w:t>MDHHS/MALEHA Body Art Workgroup</w:t>
      </w:r>
    </w:p>
    <w:p w14:paraId="40628E1C" w14:textId="4F3D4A27" w:rsidR="004D5EFE" w:rsidRDefault="004D5EFE" w:rsidP="00D768A9">
      <w:r>
        <w:tab/>
      </w:r>
      <w:r w:rsidR="007F5BD7">
        <w:t xml:space="preserve">Will begin to meet monthly. </w:t>
      </w:r>
      <w:r w:rsidR="00B86012">
        <w:t xml:space="preserve"> </w:t>
      </w:r>
      <w:r w:rsidR="00072894">
        <w:t xml:space="preserve"> </w:t>
      </w:r>
      <w:r>
        <w:t xml:space="preserve"> </w:t>
      </w:r>
    </w:p>
    <w:p w14:paraId="590EFC3F" w14:textId="18695660" w:rsidR="00555363" w:rsidRDefault="004D5EFE" w:rsidP="00D768A9">
      <w:r>
        <w:t>c.</w:t>
      </w:r>
      <w:r>
        <w:tab/>
      </w:r>
      <w:r w:rsidR="00FE753B">
        <w:t>MDHHS Body Art Rules Promulgation Workgroup</w:t>
      </w:r>
    </w:p>
    <w:p w14:paraId="37D4EEC6" w14:textId="546C0C54" w:rsidR="00A764F4" w:rsidRDefault="00C85A61" w:rsidP="004D5EFE">
      <w:r>
        <w:lastRenderedPageBreak/>
        <w:tab/>
      </w:r>
      <w:r w:rsidR="007F5BD7">
        <w:t xml:space="preserve">Currently going through a clean version of the rules. </w:t>
      </w:r>
      <w:r w:rsidR="00B86012">
        <w:t xml:space="preserve"> </w:t>
      </w:r>
      <w:r w:rsidR="00D26D53">
        <w:t xml:space="preserve"> </w:t>
      </w:r>
      <w:r w:rsidR="004D5EFE">
        <w:t xml:space="preserve"> </w:t>
      </w:r>
      <w:r>
        <w:tab/>
      </w:r>
    </w:p>
    <w:p w14:paraId="0E9B27BF" w14:textId="45267ABD"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p>
    <w:p w14:paraId="3001CBB3" w14:textId="2DC779E8" w:rsidR="00681599" w:rsidRDefault="00E80F34" w:rsidP="003E4932">
      <w:r>
        <w:tab/>
      </w:r>
      <w:r w:rsidR="00D26D53">
        <w:t>none</w:t>
      </w:r>
      <w:r w:rsidR="00BE32EB">
        <w:t xml:space="preserve"> </w:t>
      </w:r>
    </w:p>
    <w:p w14:paraId="63314E47" w14:textId="50FE4DFD" w:rsidR="006C74F8" w:rsidRPr="00C85A61" w:rsidRDefault="006C74F8" w:rsidP="00D768A9">
      <w:pPr>
        <w:rPr>
          <w:b/>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p>
    <w:p w14:paraId="4146CE95" w14:textId="68FBDEEC" w:rsidR="00B86012" w:rsidRDefault="00E80F34" w:rsidP="007F5BD7">
      <w:r>
        <w:tab/>
      </w:r>
      <w:r w:rsidR="007F5BD7">
        <w:t>none</w:t>
      </w:r>
    </w:p>
    <w:p w14:paraId="291E94C2" w14:textId="7CE88B85" w:rsidR="00B86012" w:rsidRDefault="006C74F8" w:rsidP="0051393E">
      <w:pPr>
        <w:rPr>
          <w:b/>
          <w:u w:val="single"/>
        </w:rPr>
      </w:pPr>
      <w:r w:rsidRPr="00C85A61">
        <w:rPr>
          <w:b/>
          <w:sz w:val="24"/>
          <w:szCs w:val="24"/>
        </w:rPr>
        <w:t>1</w:t>
      </w:r>
      <w:r w:rsidR="001C0BAF">
        <w:rPr>
          <w:b/>
          <w:sz w:val="24"/>
          <w:szCs w:val="24"/>
        </w:rPr>
        <w:t>3</w:t>
      </w:r>
      <w:r w:rsidRPr="00C85A61">
        <w:rPr>
          <w:b/>
          <w:sz w:val="24"/>
          <w:szCs w:val="24"/>
        </w:rPr>
        <w:t>. Adjournment</w:t>
      </w:r>
    </w:p>
    <w:p w14:paraId="6AF7A861" w14:textId="2CAA1336" w:rsidR="0051393E" w:rsidRPr="00443FB9" w:rsidRDefault="00443FB9" w:rsidP="0051393E">
      <w:pPr>
        <w:rPr>
          <w:b/>
          <w:u w:val="single"/>
        </w:rPr>
      </w:pPr>
      <w:r w:rsidRPr="00443FB9">
        <w:rPr>
          <w:b/>
          <w:u w:val="single"/>
        </w:rPr>
        <w:t xml:space="preserve">Next meeting will be </w:t>
      </w:r>
      <w:r w:rsidR="007F5BD7">
        <w:rPr>
          <w:b/>
          <w:u w:val="single"/>
        </w:rPr>
        <w:t>September 13</w:t>
      </w:r>
      <w:r w:rsidR="007F5BD7" w:rsidRPr="007F5BD7">
        <w:rPr>
          <w:b/>
          <w:u w:val="single"/>
          <w:vertAlign w:val="superscript"/>
        </w:rPr>
        <w:t>th</w:t>
      </w:r>
      <w:r w:rsidR="007F5BD7">
        <w:rPr>
          <w:b/>
          <w:u w:val="single"/>
        </w:rPr>
        <w:t xml:space="preserve"> at the annual MALEHA Directors Conference – No Streaming</w:t>
      </w:r>
      <w:r w:rsidR="0051393E" w:rsidRPr="00443FB9">
        <w:rPr>
          <w:b/>
          <w:u w:val="single"/>
        </w:rPr>
        <w:t xml:space="preserve"> </w:t>
      </w:r>
    </w:p>
    <w:p w14:paraId="7833414C" w14:textId="44DD0CFD" w:rsidR="0051393E" w:rsidRDefault="0051393E" w:rsidP="0051393E">
      <w:r>
        <w:t>Motion to adjourn the meeting by</w:t>
      </w:r>
      <w:r w:rsidR="00C85A61">
        <w:t xml:space="preserve"> </w:t>
      </w:r>
      <w:r w:rsidR="007F5BD7">
        <w:t>K. Green</w:t>
      </w:r>
      <w:r>
        <w:t xml:space="preserve">.  </w:t>
      </w:r>
      <w:r w:rsidR="00C85A61">
        <w:t xml:space="preserve">Support by </w:t>
      </w:r>
      <w:r w:rsidR="00B86012">
        <w:t>S. Simmonds.</w:t>
      </w:r>
      <w:r w:rsidR="00C85A61">
        <w:t xml:space="preserve"> </w:t>
      </w:r>
      <w:r>
        <w:t xml:space="preserve">Motion carried. </w:t>
      </w:r>
    </w:p>
    <w:p w14:paraId="615CFC9D" w14:textId="291E62CC" w:rsidR="0051393E" w:rsidRDefault="007B1372" w:rsidP="0051393E">
      <w:r>
        <w:t xml:space="preserve">Meeting Adjourned at </w:t>
      </w:r>
      <w:r w:rsidR="00D26D53">
        <w:t>1</w:t>
      </w:r>
      <w:r w:rsidR="00E50575">
        <w:t>1:46 a</w:t>
      </w:r>
      <w:r w:rsidR="00443FB9">
        <w:t>m</w:t>
      </w:r>
    </w:p>
    <w:p w14:paraId="5FEDD485" w14:textId="3D6801EC" w:rsidR="00876B71" w:rsidRDefault="00443FB9" w:rsidP="0081719D">
      <w:r>
        <w:t>Respectfully s</w:t>
      </w:r>
      <w:r w:rsidR="007B1372">
        <w:t>ubmitted to the MAL</w:t>
      </w:r>
      <w:r>
        <w:t xml:space="preserve">EHA President by Don Hayduk </w:t>
      </w:r>
      <w:r w:rsidR="00E50575">
        <w:t>on 9</w:t>
      </w:r>
      <w:r w:rsidR="00D26D53">
        <w:t>/</w:t>
      </w:r>
      <w:r w:rsidR="00E50575">
        <w:t>7</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97126"/>
      <w:docPartObj>
        <w:docPartGallery w:val="Watermarks"/>
        <w:docPartUnique/>
      </w:docPartObj>
    </w:sdtPr>
    <w:sdtEndPr/>
    <w:sdtContent>
      <w:p w14:paraId="1D3AC200" w14:textId="164421B8" w:rsidR="00C85A61" w:rsidRDefault="00585478">
        <w:pPr>
          <w:pStyle w:val="Header"/>
        </w:pPr>
        <w:r>
          <w:rPr>
            <w:noProof/>
          </w:rPr>
          <w:pict w14:anchorId="558BF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7457"/>
    <w:multiLevelType w:val="hybridMultilevel"/>
    <w:tmpl w:val="2220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0EB9"/>
    <w:multiLevelType w:val="hybridMultilevel"/>
    <w:tmpl w:val="DEC6E6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E230639"/>
    <w:multiLevelType w:val="hybridMultilevel"/>
    <w:tmpl w:val="D0A2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1ECD5D80"/>
    <w:multiLevelType w:val="hybridMultilevel"/>
    <w:tmpl w:val="84461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46498D"/>
    <w:multiLevelType w:val="hybridMultilevel"/>
    <w:tmpl w:val="B79E97DA"/>
    <w:lvl w:ilvl="0" w:tplc="289A0366">
      <w:start w:val="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B3F1D46"/>
    <w:multiLevelType w:val="hybridMultilevel"/>
    <w:tmpl w:val="4886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1D54F3"/>
    <w:multiLevelType w:val="hybridMultilevel"/>
    <w:tmpl w:val="3386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15347901">
    <w:abstractNumId w:val="6"/>
  </w:num>
  <w:num w:numId="2" w16cid:durableId="76752329">
    <w:abstractNumId w:val="38"/>
  </w:num>
  <w:num w:numId="3" w16cid:durableId="608390590">
    <w:abstractNumId w:val="12"/>
  </w:num>
  <w:num w:numId="4" w16cid:durableId="405684850">
    <w:abstractNumId w:val="43"/>
  </w:num>
  <w:num w:numId="5" w16cid:durableId="411508408">
    <w:abstractNumId w:val="5"/>
  </w:num>
  <w:num w:numId="6" w16cid:durableId="1831867131">
    <w:abstractNumId w:val="46"/>
  </w:num>
  <w:num w:numId="7" w16cid:durableId="1761561476">
    <w:abstractNumId w:val="13"/>
  </w:num>
  <w:num w:numId="8" w16cid:durableId="833185908">
    <w:abstractNumId w:val="8"/>
  </w:num>
  <w:num w:numId="9" w16cid:durableId="182674434">
    <w:abstractNumId w:val="25"/>
  </w:num>
  <w:num w:numId="10" w16cid:durableId="175924455">
    <w:abstractNumId w:val="47"/>
  </w:num>
  <w:num w:numId="11" w16cid:durableId="1391268599">
    <w:abstractNumId w:val="32"/>
  </w:num>
  <w:num w:numId="12" w16cid:durableId="2083134610">
    <w:abstractNumId w:val="24"/>
  </w:num>
  <w:num w:numId="13" w16cid:durableId="1081102194">
    <w:abstractNumId w:val="39"/>
  </w:num>
  <w:num w:numId="14" w16cid:durableId="230194695">
    <w:abstractNumId w:val="27"/>
  </w:num>
  <w:num w:numId="15" w16cid:durableId="2023313289">
    <w:abstractNumId w:val="3"/>
  </w:num>
  <w:num w:numId="16" w16cid:durableId="165871622">
    <w:abstractNumId w:val="31"/>
  </w:num>
  <w:num w:numId="17" w16cid:durableId="634530494">
    <w:abstractNumId w:val="18"/>
  </w:num>
  <w:num w:numId="18" w16cid:durableId="593634440">
    <w:abstractNumId w:val="20"/>
  </w:num>
  <w:num w:numId="19" w16cid:durableId="1883784164">
    <w:abstractNumId w:val="42"/>
  </w:num>
  <w:num w:numId="20" w16cid:durableId="26486377">
    <w:abstractNumId w:val="23"/>
  </w:num>
  <w:num w:numId="21" w16cid:durableId="1472595095">
    <w:abstractNumId w:val="29"/>
  </w:num>
  <w:num w:numId="22" w16cid:durableId="645621600">
    <w:abstractNumId w:val="14"/>
  </w:num>
  <w:num w:numId="23" w16cid:durableId="857891561">
    <w:abstractNumId w:val="19"/>
  </w:num>
  <w:num w:numId="24" w16cid:durableId="788472086">
    <w:abstractNumId w:val="9"/>
  </w:num>
  <w:num w:numId="25" w16cid:durableId="1795365908">
    <w:abstractNumId w:val="26"/>
  </w:num>
  <w:num w:numId="26" w16cid:durableId="204299387">
    <w:abstractNumId w:val="7"/>
  </w:num>
  <w:num w:numId="27" w16cid:durableId="1229343390">
    <w:abstractNumId w:val="36"/>
  </w:num>
  <w:num w:numId="28" w16cid:durableId="654527083">
    <w:abstractNumId w:val="28"/>
  </w:num>
  <w:num w:numId="29" w16cid:durableId="1604268038">
    <w:abstractNumId w:val="10"/>
  </w:num>
  <w:num w:numId="30" w16cid:durableId="374232010">
    <w:abstractNumId w:val="37"/>
  </w:num>
  <w:num w:numId="31" w16cid:durableId="1224178931">
    <w:abstractNumId w:val="44"/>
  </w:num>
  <w:num w:numId="32" w16cid:durableId="2112356795">
    <w:abstractNumId w:val="33"/>
  </w:num>
  <w:num w:numId="33" w16cid:durableId="501238684">
    <w:abstractNumId w:val="45"/>
  </w:num>
  <w:num w:numId="34" w16cid:durableId="774397998">
    <w:abstractNumId w:val="34"/>
  </w:num>
  <w:num w:numId="35" w16cid:durableId="1555501206">
    <w:abstractNumId w:val="40"/>
  </w:num>
  <w:num w:numId="36" w16cid:durableId="118841590">
    <w:abstractNumId w:val="11"/>
  </w:num>
  <w:num w:numId="37" w16cid:durableId="965232979">
    <w:abstractNumId w:val="35"/>
  </w:num>
  <w:num w:numId="38" w16cid:durableId="1061251179">
    <w:abstractNumId w:val="16"/>
  </w:num>
  <w:num w:numId="39" w16cid:durableId="589047199">
    <w:abstractNumId w:val="0"/>
  </w:num>
  <w:num w:numId="40" w16cid:durableId="995770025">
    <w:abstractNumId w:val="21"/>
  </w:num>
  <w:num w:numId="41" w16cid:durableId="953437886">
    <w:abstractNumId w:val="17"/>
  </w:num>
  <w:num w:numId="42" w16cid:durableId="654261509">
    <w:abstractNumId w:val="22"/>
  </w:num>
  <w:num w:numId="43" w16cid:durableId="701979217">
    <w:abstractNumId w:val="4"/>
  </w:num>
  <w:num w:numId="44" w16cid:durableId="2070642488">
    <w:abstractNumId w:val="30"/>
  </w:num>
  <w:num w:numId="45" w16cid:durableId="1243880075">
    <w:abstractNumId w:val="15"/>
  </w:num>
  <w:num w:numId="46" w16cid:durableId="1269507509">
    <w:abstractNumId w:val="41"/>
  </w:num>
  <w:num w:numId="47" w16cid:durableId="276790184">
    <w:abstractNumId w:val="2"/>
  </w:num>
  <w:num w:numId="48" w16cid:durableId="298608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209F"/>
    <w:rsid w:val="00046220"/>
    <w:rsid w:val="000603D0"/>
    <w:rsid w:val="0006110C"/>
    <w:rsid w:val="00061DDB"/>
    <w:rsid w:val="00065A0F"/>
    <w:rsid w:val="00067358"/>
    <w:rsid w:val="00071750"/>
    <w:rsid w:val="0007205F"/>
    <w:rsid w:val="00072894"/>
    <w:rsid w:val="00074DCD"/>
    <w:rsid w:val="000757C6"/>
    <w:rsid w:val="00077FC1"/>
    <w:rsid w:val="00081F2E"/>
    <w:rsid w:val="000844AF"/>
    <w:rsid w:val="00086CB9"/>
    <w:rsid w:val="0009291A"/>
    <w:rsid w:val="00092BF0"/>
    <w:rsid w:val="0009542D"/>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85082"/>
    <w:rsid w:val="00190B6C"/>
    <w:rsid w:val="00190FA4"/>
    <w:rsid w:val="0019257F"/>
    <w:rsid w:val="00192804"/>
    <w:rsid w:val="001973FC"/>
    <w:rsid w:val="001A09F6"/>
    <w:rsid w:val="001A12F4"/>
    <w:rsid w:val="001B02EE"/>
    <w:rsid w:val="001B558C"/>
    <w:rsid w:val="001C0BAF"/>
    <w:rsid w:val="001C771F"/>
    <w:rsid w:val="001D0C90"/>
    <w:rsid w:val="001D1E91"/>
    <w:rsid w:val="001D5D28"/>
    <w:rsid w:val="001D794F"/>
    <w:rsid w:val="001E114E"/>
    <w:rsid w:val="001E2F8D"/>
    <w:rsid w:val="001F04EF"/>
    <w:rsid w:val="002160B6"/>
    <w:rsid w:val="00224E9D"/>
    <w:rsid w:val="00225037"/>
    <w:rsid w:val="0022732D"/>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38F5"/>
    <w:rsid w:val="002B720D"/>
    <w:rsid w:val="002C3F53"/>
    <w:rsid w:val="002C49C8"/>
    <w:rsid w:val="002C61D2"/>
    <w:rsid w:val="002C6D75"/>
    <w:rsid w:val="002C75DD"/>
    <w:rsid w:val="002D2139"/>
    <w:rsid w:val="002D26F5"/>
    <w:rsid w:val="002D370C"/>
    <w:rsid w:val="002E5BAF"/>
    <w:rsid w:val="002E67E6"/>
    <w:rsid w:val="0030062A"/>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2F2"/>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2454"/>
    <w:rsid w:val="003D47B3"/>
    <w:rsid w:val="003D5841"/>
    <w:rsid w:val="003E1754"/>
    <w:rsid w:val="003E2560"/>
    <w:rsid w:val="003E287F"/>
    <w:rsid w:val="003E466B"/>
    <w:rsid w:val="003E4901"/>
    <w:rsid w:val="003E4932"/>
    <w:rsid w:val="003E6772"/>
    <w:rsid w:val="003E7239"/>
    <w:rsid w:val="003F5D5B"/>
    <w:rsid w:val="00400F23"/>
    <w:rsid w:val="00405D2E"/>
    <w:rsid w:val="00410151"/>
    <w:rsid w:val="00411E05"/>
    <w:rsid w:val="00411F65"/>
    <w:rsid w:val="004222E1"/>
    <w:rsid w:val="00426E93"/>
    <w:rsid w:val="00427B8E"/>
    <w:rsid w:val="0043064F"/>
    <w:rsid w:val="00432F36"/>
    <w:rsid w:val="004345A3"/>
    <w:rsid w:val="00434F0A"/>
    <w:rsid w:val="00441341"/>
    <w:rsid w:val="00441DFE"/>
    <w:rsid w:val="004420F8"/>
    <w:rsid w:val="00443213"/>
    <w:rsid w:val="00443287"/>
    <w:rsid w:val="004433E4"/>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85D11"/>
    <w:rsid w:val="004906CC"/>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4CCC"/>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305E9"/>
    <w:rsid w:val="00534A2B"/>
    <w:rsid w:val="00536B82"/>
    <w:rsid w:val="005438C8"/>
    <w:rsid w:val="00550098"/>
    <w:rsid w:val="00550F08"/>
    <w:rsid w:val="0055169A"/>
    <w:rsid w:val="00555363"/>
    <w:rsid w:val="0056460E"/>
    <w:rsid w:val="00565BD8"/>
    <w:rsid w:val="00570D28"/>
    <w:rsid w:val="00573D83"/>
    <w:rsid w:val="00577B15"/>
    <w:rsid w:val="005838D5"/>
    <w:rsid w:val="00585478"/>
    <w:rsid w:val="00587EA4"/>
    <w:rsid w:val="0059059D"/>
    <w:rsid w:val="005937AA"/>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657E"/>
    <w:rsid w:val="00607353"/>
    <w:rsid w:val="00607B89"/>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133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29C2"/>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C6923"/>
    <w:rsid w:val="007D261A"/>
    <w:rsid w:val="007D3AF1"/>
    <w:rsid w:val="007E2967"/>
    <w:rsid w:val="007E4BB1"/>
    <w:rsid w:val="007E5649"/>
    <w:rsid w:val="007E5779"/>
    <w:rsid w:val="007E5DB3"/>
    <w:rsid w:val="007F0C00"/>
    <w:rsid w:val="007F0DEA"/>
    <w:rsid w:val="007F1DDF"/>
    <w:rsid w:val="007F2C3B"/>
    <w:rsid w:val="007F3BE2"/>
    <w:rsid w:val="007F5BD7"/>
    <w:rsid w:val="007F66B3"/>
    <w:rsid w:val="007F74EC"/>
    <w:rsid w:val="007F7E18"/>
    <w:rsid w:val="00800342"/>
    <w:rsid w:val="00801038"/>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3FE0"/>
    <w:rsid w:val="00894DAE"/>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226C"/>
    <w:rsid w:val="00933BA3"/>
    <w:rsid w:val="009429CE"/>
    <w:rsid w:val="009463B0"/>
    <w:rsid w:val="00950963"/>
    <w:rsid w:val="00952808"/>
    <w:rsid w:val="00956824"/>
    <w:rsid w:val="0095707B"/>
    <w:rsid w:val="009646EC"/>
    <w:rsid w:val="009656E9"/>
    <w:rsid w:val="009661EE"/>
    <w:rsid w:val="00966834"/>
    <w:rsid w:val="00966DB5"/>
    <w:rsid w:val="00970390"/>
    <w:rsid w:val="00975160"/>
    <w:rsid w:val="00991823"/>
    <w:rsid w:val="00996877"/>
    <w:rsid w:val="0099795E"/>
    <w:rsid w:val="009A4472"/>
    <w:rsid w:val="009A4C17"/>
    <w:rsid w:val="009A534B"/>
    <w:rsid w:val="009A5F9B"/>
    <w:rsid w:val="009B0DDD"/>
    <w:rsid w:val="009B1D6D"/>
    <w:rsid w:val="009C14E1"/>
    <w:rsid w:val="009C1AAF"/>
    <w:rsid w:val="009C232E"/>
    <w:rsid w:val="009C3474"/>
    <w:rsid w:val="009C48C7"/>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A436C"/>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1713"/>
    <w:rsid w:val="00B236CB"/>
    <w:rsid w:val="00B244A0"/>
    <w:rsid w:val="00B26EDD"/>
    <w:rsid w:val="00B306B8"/>
    <w:rsid w:val="00B322B1"/>
    <w:rsid w:val="00B331B5"/>
    <w:rsid w:val="00B350DB"/>
    <w:rsid w:val="00B359C7"/>
    <w:rsid w:val="00B41908"/>
    <w:rsid w:val="00B45240"/>
    <w:rsid w:val="00B554F4"/>
    <w:rsid w:val="00B55AC3"/>
    <w:rsid w:val="00B563BA"/>
    <w:rsid w:val="00B56CA2"/>
    <w:rsid w:val="00B65005"/>
    <w:rsid w:val="00B65BD7"/>
    <w:rsid w:val="00B65C3C"/>
    <w:rsid w:val="00B660F8"/>
    <w:rsid w:val="00B66E84"/>
    <w:rsid w:val="00B804E3"/>
    <w:rsid w:val="00B83443"/>
    <w:rsid w:val="00B83ACC"/>
    <w:rsid w:val="00B86012"/>
    <w:rsid w:val="00B876BC"/>
    <w:rsid w:val="00B93802"/>
    <w:rsid w:val="00B9608D"/>
    <w:rsid w:val="00BB0D9C"/>
    <w:rsid w:val="00BB2F2D"/>
    <w:rsid w:val="00BB7B73"/>
    <w:rsid w:val="00BC2234"/>
    <w:rsid w:val="00BC2AA8"/>
    <w:rsid w:val="00BC6433"/>
    <w:rsid w:val="00BC65E0"/>
    <w:rsid w:val="00BC6964"/>
    <w:rsid w:val="00BD4801"/>
    <w:rsid w:val="00BD5325"/>
    <w:rsid w:val="00BD6772"/>
    <w:rsid w:val="00BD72EB"/>
    <w:rsid w:val="00BE32EB"/>
    <w:rsid w:val="00BF492D"/>
    <w:rsid w:val="00BF4BA1"/>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67B"/>
    <w:rsid w:val="00CA39E0"/>
    <w:rsid w:val="00CA582B"/>
    <w:rsid w:val="00CA5D8F"/>
    <w:rsid w:val="00CA7A39"/>
    <w:rsid w:val="00CB04E5"/>
    <w:rsid w:val="00CB2FB6"/>
    <w:rsid w:val="00CB3426"/>
    <w:rsid w:val="00CB777B"/>
    <w:rsid w:val="00CC0030"/>
    <w:rsid w:val="00CC01D5"/>
    <w:rsid w:val="00CC3F4E"/>
    <w:rsid w:val="00CD2BE8"/>
    <w:rsid w:val="00CD34F7"/>
    <w:rsid w:val="00CD3D4B"/>
    <w:rsid w:val="00CD517E"/>
    <w:rsid w:val="00CE010D"/>
    <w:rsid w:val="00CE259B"/>
    <w:rsid w:val="00CE3A99"/>
    <w:rsid w:val="00CE536D"/>
    <w:rsid w:val="00CE7787"/>
    <w:rsid w:val="00CF15DB"/>
    <w:rsid w:val="00CF1DD8"/>
    <w:rsid w:val="00CF34D0"/>
    <w:rsid w:val="00CF3681"/>
    <w:rsid w:val="00CF47FF"/>
    <w:rsid w:val="00CF6E4A"/>
    <w:rsid w:val="00CF750B"/>
    <w:rsid w:val="00D023C6"/>
    <w:rsid w:val="00D02782"/>
    <w:rsid w:val="00D047EA"/>
    <w:rsid w:val="00D05636"/>
    <w:rsid w:val="00D202E5"/>
    <w:rsid w:val="00D224F6"/>
    <w:rsid w:val="00D23E46"/>
    <w:rsid w:val="00D24BB1"/>
    <w:rsid w:val="00D26D53"/>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B7F1D"/>
    <w:rsid w:val="00DC6B21"/>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0575"/>
    <w:rsid w:val="00E5377B"/>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C3281"/>
    <w:rsid w:val="00EC3490"/>
    <w:rsid w:val="00ED0F57"/>
    <w:rsid w:val="00ED2B0D"/>
    <w:rsid w:val="00ED2BB1"/>
    <w:rsid w:val="00ED6DAC"/>
    <w:rsid w:val="00ED74D0"/>
    <w:rsid w:val="00ED7574"/>
    <w:rsid w:val="00EE12C8"/>
    <w:rsid w:val="00EE6575"/>
    <w:rsid w:val="00EF016F"/>
    <w:rsid w:val="00EF5DAF"/>
    <w:rsid w:val="00F0036D"/>
    <w:rsid w:val="00F07C72"/>
    <w:rsid w:val="00F1317A"/>
    <w:rsid w:val="00F13C74"/>
    <w:rsid w:val="00F258F9"/>
    <w:rsid w:val="00F30200"/>
    <w:rsid w:val="00F30E6D"/>
    <w:rsid w:val="00F32770"/>
    <w:rsid w:val="00F33325"/>
    <w:rsid w:val="00F33715"/>
    <w:rsid w:val="00F34378"/>
    <w:rsid w:val="00F345C4"/>
    <w:rsid w:val="00F37180"/>
    <w:rsid w:val="00F45555"/>
    <w:rsid w:val="00F57D41"/>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 w:val="00FF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AAD0-A33A-429B-9503-480173F8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2871</Words>
  <Characters>14357</Characters>
  <Application>Microsoft Office Word</Application>
  <DocSecurity>4</DocSecurity>
  <Lines>1104</Lines>
  <Paragraphs>1013</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Drautz, Anthony V</cp:lastModifiedBy>
  <cp:revision>2</cp:revision>
  <cp:lastPrinted>2023-09-11T12:02:00Z</cp:lastPrinted>
  <dcterms:created xsi:type="dcterms:W3CDTF">2023-09-11T18:41:00Z</dcterms:created>
  <dcterms:modified xsi:type="dcterms:W3CDTF">2023-09-11T18:41:00Z</dcterms:modified>
</cp:coreProperties>
</file>