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732D4" w:rsidRDefault="005732D4">
      <w:pPr>
        <w:spacing w:line="240" w:lineRule="auto"/>
        <w:jc w:val="center"/>
        <w:rPr>
          <w:rFonts w:ascii="Times New Roman" w:eastAsia="Times New Roman" w:hAnsi="Times New Roman" w:cs="Times New Roman"/>
          <w:b/>
          <w:sz w:val="24"/>
          <w:szCs w:val="24"/>
          <w:u w:val="single"/>
        </w:rPr>
      </w:pPr>
      <w:bookmarkStart w:id="0" w:name="_GoBack"/>
      <w:bookmarkEnd w:id="0"/>
    </w:p>
    <w:p w14:paraId="00000002" w14:textId="2DF14E98" w:rsidR="005732D4" w:rsidRPr="00D81E26" w:rsidRDefault="00D81E26">
      <w:pPr>
        <w:spacing w:line="240" w:lineRule="auto"/>
        <w:jc w:val="center"/>
        <w:rPr>
          <w:rFonts w:ascii="Times New Roman" w:eastAsia="Times New Roman" w:hAnsi="Times New Roman" w:cs="Times New Roman"/>
          <w:b/>
          <w:sz w:val="36"/>
          <w:szCs w:val="36"/>
        </w:rPr>
      </w:pPr>
      <w:r w:rsidRPr="00D81E26">
        <w:rPr>
          <w:rFonts w:ascii="Times New Roman" w:eastAsia="Times New Roman" w:hAnsi="Times New Roman" w:cs="Times New Roman"/>
          <w:b/>
          <w:sz w:val="36"/>
          <w:szCs w:val="36"/>
        </w:rPr>
        <w:t xml:space="preserve">Student Health </w:t>
      </w:r>
      <w:r w:rsidR="0015777C" w:rsidRPr="00D81E26">
        <w:rPr>
          <w:rFonts w:ascii="Times New Roman" w:eastAsia="Times New Roman" w:hAnsi="Times New Roman" w:cs="Times New Roman"/>
          <w:b/>
          <w:sz w:val="36"/>
          <w:szCs w:val="36"/>
        </w:rPr>
        <w:t>Protocols:</w:t>
      </w:r>
    </w:p>
    <w:p w14:paraId="00000003" w14:textId="77777777" w:rsidR="005732D4" w:rsidRDefault="005732D4">
      <w:pPr>
        <w:spacing w:line="240" w:lineRule="auto"/>
        <w:rPr>
          <w:rFonts w:ascii="Times New Roman" w:eastAsia="Times New Roman" w:hAnsi="Times New Roman" w:cs="Times New Roman"/>
          <w:b/>
          <w:i/>
          <w:sz w:val="24"/>
          <w:szCs w:val="24"/>
        </w:rPr>
      </w:pPr>
    </w:p>
    <w:p w14:paraId="00000004" w14:textId="77777777" w:rsidR="005732D4" w:rsidRDefault="0015777C">
      <w:pPr>
        <w:spacing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Return to School</w:t>
      </w:r>
    </w:p>
    <w:p w14:paraId="00000005" w14:textId="77777777" w:rsidR="005732D4" w:rsidRDefault="0015777C">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Educate students and their families about when they should stay home and when they can return to school.</w:t>
      </w:r>
    </w:p>
    <w:p w14:paraId="00000006" w14:textId="77777777" w:rsidR="005732D4" w:rsidRDefault="0015777C">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Actively encourage students who are sick or who have recently had close contact with a person with COVID-19 to stay home. </w:t>
      </w:r>
    </w:p>
    <w:p w14:paraId="00000007" w14:textId="77777777" w:rsidR="005732D4" w:rsidRDefault="0015777C">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Staff and students should stay home if they have tested positive for or are showing COVID-19 symptoms.</w:t>
      </w:r>
    </w:p>
    <w:p w14:paraId="00000008" w14:textId="77777777" w:rsidR="005732D4" w:rsidRDefault="0015777C">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Staff and students who have recently had close contact with a person with COVID-19 should also stay home and monitor their health.</w:t>
      </w:r>
    </w:p>
    <w:p w14:paraId="00000009" w14:textId="77777777" w:rsidR="005732D4" w:rsidRDefault="0015777C">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Educate students and their families on policies that encourage sick students to stay at home without fear of reprisal.  Consider not having perfect attendance awards, not assessing schools based on absenteeism, and offering virtual learning and telework options, if feasible.</w:t>
      </w:r>
    </w:p>
    <w:p w14:paraId="0000000A" w14:textId="77777777" w:rsidR="005732D4" w:rsidRDefault="005732D4">
      <w:pPr>
        <w:spacing w:line="240" w:lineRule="auto"/>
        <w:ind w:left="720"/>
        <w:rPr>
          <w:rFonts w:ascii="Times New Roman" w:eastAsia="Times New Roman" w:hAnsi="Times New Roman" w:cs="Times New Roman"/>
          <w:sz w:val="24"/>
          <w:szCs w:val="24"/>
        </w:rPr>
      </w:pPr>
    </w:p>
    <w:p w14:paraId="0000000B" w14:textId="77777777" w:rsidR="005732D4" w:rsidRDefault="0015777C">
      <w:pPr>
        <w:spacing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Hand Hygiene and Respiratory Etiquette</w:t>
      </w:r>
    </w:p>
    <w:p w14:paraId="0000000C" w14:textId="77777777" w:rsidR="005732D4" w:rsidRDefault="0015777C">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 and reinforce handwashing with soap and water for at least 20 seconds and increase monitoring to ensure adherence among students. Proper hand hygiene an</w:t>
      </w:r>
      <w:r>
        <w:rPr>
          <w:rFonts w:ascii="Times New Roman" w:eastAsia="Times New Roman" w:hAnsi="Times New Roman" w:cs="Times New Roman"/>
          <w:color w:val="0000FF"/>
          <w:sz w:val="24"/>
          <w:szCs w:val="24"/>
        </w:rPr>
        <w:t>d</w:t>
      </w:r>
      <w:r>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sz w:val="24"/>
          <w:szCs w:val="24"/>
        </w:rPr>
        <w:t>respiratory etiquette will be taught.</w:t>
      </w:r>
      <w:r>
        <w:rPr>
          <w:rFonts w:ascii="Times New Roman" w:eastAsia="Times New Roman" w:hAnsi="Times New Roman" w:cs="Times New Roman"/>
          <w:b/>
          <w:color w:val="0000FF"/>
          <w:sz w:val="24"/>
          <w:szCs w:val="24"/>
        </w:rPr>
        <w:t xml:space="preserve">  </w:t>
      </w:r>
      <w:hyperlink r:id="rId5">
        <w:r>
          <w:rPr>
            <w:rFonts w:ascii="Times New Roman" w:eastAsia="Times New Roman" w:hAnsi="Times New Roman" w:cs="Times New Roman"/>
            <w:b/>
            <w:color w:val="0000FF"/>
            <w:sz w:val="24"/>
            <w:szCs w:val="24"/>
            <w:u w:val="single"/>
          </w:rPr>
          <w:t>All about Coronavirus: Michigan Public Health</w:t>
        </w:r>
      </w:hyperlink>
    </w:p>
    <w:p w14:paraId="0000000D" w14:textId="77777777" w:rsidR="005732D4" w:rsidRDefault="0015777C">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soap and water are not readily available, hand sanitizer that contains at least 60% alcohol can be used (for older students who can safely use hand sanitizer).</w:t>
      </w:r>
    </w:p>
    <w:p w14:paraId="0000000E" w14:textId="77777777" w:rsidR="005732D4" w:rsidRDefault="0015777C">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students to cover coughs and sneezes with a tissue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or preferably, into the elbow. Used tissues should be thrown in the trash and hands washed immediately with soap and water for at least 20 seconds.  (proper training will be taught)</w:t>
      </w:r>
    </w:p>
    <w:p w14:paraId="0000000F" w14:textId="77777777" w:rsidR="005732D4" w:rsidRDefault="005732D4">
      <w:pPr>
        <w:spacing w:line="240" w:lineRule="auto"/>
        <w:ind w:left="720"/>
        <w:rPr>
          <w:rFonts w:ascii="Times New Roman" w:eastAsia="Times New Roman" w:hAnsi="Times New Roman" w:cs="Times New Roman"/>
          <w:sz w:val="24"/>
          <w:szCs w:val="24"/>
        </w:rPr>
      </w:pPr>
    </w:p>
    <w:p w14:paraId="00000010" w14:textId="77777777" w:rsidR="005732D4" w:rsidRDefault="0015777C">
      <w:pPr>
        <w:keepNext/>
        <w:keepLines/>
        <w:spacing w:line="240" w:lineRule="auto"/>
        <w:rPr>
          <w:rFonts w:ascii="Times New Roman" w:eastAsia="Times New Roman" w:hAnsi="Times New Roman" w:cs="Times New Roman"/>
          <w:b/>
          <w:i/>
          <w:sz w:val="24"/>
          <w:szCs w:val="24"/>
          <w:highlight w:val="white"/>
        </w:rPr>
      </w:pPr>
      <w:r>
        <w:rPr>
          <w:rFonts w:ascii="Times New Roman" w:eastAsia="Times New Roman" w:hAnsi="Times New Roman" w:cs="Times New Roman"/>
          <w:b/>
          <w:i/>
          <w:sz w:val="24"/>
          <w:szCs w:val="24"/>
          <w:highlight w:val="white"/>
        </w:rPr>
        <w:t>Cloth Face Coverings</w:t>
      </w:r>
    </w:p>
    <w:p w14:paraId="00000011" w14:textId="4A4B66E6" w:rsidR="005732D4" w:rsidRDefault="0015777C">
      <w:pPr>
        <w:keepNext/>
        <w:keepLines/>
        <w:numPr>
          <w:ilvl w:val="0"/>
          <w:numId w:val="6"/>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Teach and reinforce use of </w:t>
      </w:r>
      <w:hyperlink r:id="rId6">
        <w:r>
          <w:rPr>
            <w:rFonts w:ascii="Times New Roman" w:eastAsia="Times New Roman" w:hAnsi="Times New Roman" w:cs="Times New Roman"/>
            <w:color w:val="0B3E7D"/>
            <w:sz w:val="24"/>
            <w:szCs w:val="24"/>
            <w:highlight w:val="white"/>
            <w:u w:val="single"/>
          </w:rPr>
          <w:t>cloth face coverings</w:t>
        </w:r>
      </w:hyperlink>
      <w:r>
        <w:rPr>
          <w:rFonts w:ascii="Times New Roman" w:eastAsia="Times New Roman" w:hAnsi="Times New Roman" w:cs="Times New Roman"/>
          <w:sz w:val="24"/>
          <w:szCs w:val="24"/>
          <w:highlight w:val="white"/>
        </w:rPr>
        <w:t>. Face coverings may be challenging for students (especially younger students) to wear in all-day settings such as school. Face coverings should be worn by students (particularly older students</w:t>
      </w:r>
      <w:r>
        <w:rPr>
          <w:rFonts w:ascii="Times New Roman" w:eastAsia="Times New Roman" w:hAnsi="Times New Roman" w:cs="Times New Roman"/>
          <w:color w:val="0000FF"/>
          <w:sz w:val="24"/>
          <w:szCs w:val="24"/>
          <w:highlight w:val="white"/>
        </w:rPr>
        <w:t>)</w:t>
      </w:r>
      <w:r>
        <w:rPr>
          <w:rFonts w:ascii="Times New Roman" w:eastAsia="Times New Roman" w:hAnsi="Times New Roman" w:cs="Times New Roman"/>
          <w:sz w:val="24"/>
          <w:szCs w:val="24"/>
          <w:highlight w:val="white"/>
        </w:rPr>
        <w:t xml:space="preserve"> as feasible, and are </w:t>
      </w:r>
      <w:r>
        <w:rPr>
          <w:rFonts w:ascii="Times New Roman" w:eastAsia="Times New Roman" w:hAnsi="Times New Roman" w:cs="Times New Roman"/>
          <w:b/>
          <w:sz w:val="24"/>
          <w:szCs w:val="24"/>
          <w:highlight w:val="white"/>
        </w:rPr>
        <w:t>most</w:t>
      </w:r>
      <w:r>
        <w:rPr>
          <w:rFonts w:ascii="Times New Roman" w:eastAsia="Times New Roman" w:hAnsi="Times New Roman" w:cs="Times New Roman"/>
          <w:sz w:val="24"/>
          <w:szCs w:val="24"/>
          <w:highlight w:val="white"/>
        </w:rPr>
        <w:t xml:space="preserve"> essential in times when physical distancing is difficult. Individuals should be frequently reminded not to touch the face covering and to </w:t>
      </w:r>
      <w:hyperlink r:id="rId7">
        <w:r>
          <w:rPr>
            <w:rFonts w:ascii="Times New Roman" w:eastAsia="Times New Roman" w:hAnsi="Times New Roman" w:cs="Times New Roman"/>
            <w:color w:val="0B3E7D"/>
            <w:sz w:val="24"/>
            <w:szCs w:val="24"/>
            <w:highlight w:val="white"/>
            <w:u w:val="single"/>
          </w:rPr>
          <w:t>wash their hands</w:t>
        </w:r>
      </w:hyperlink>
      <w:r>
        <w:rPr>
          <w:rFonts w:ascii="Times New Roman" w:eastAsia="Times New Roman" w:hAnsi="Times New Roman" w:cs="Times New Roman"/>
          <w:sz w:val="24"/>
          <w:szCs w:val="24"/>
          <w:highlight w:val="white"/>
        </w:rPr>
        <w:t xml:space="preserve"> frequently. Information should be provided to students and students’ families on </w:t>
      </w:r>
      <w:hyperlink r:id="rId8">
        <w:r>
          <w:rPr>
            <w:rFonts w:ascii="Times New Roman" w:eastAsia="Times New Roman" w:hAnsi="Times New Roman" w:cs="Times New Roman"/>
            <w:color w:val="0B3E7D"/>
            <w:sz w:val="24"/>
            <w:szCs w:val="24"/>
            <w:highlight w:val="white"/>
            <w:u w:val="single"/>
          </w:rPr>
          <w:t>proper use, removal, and washing of cloth face coverings</w:t>
        </w:r>
      </w:hyperlink>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FF"/>
          <w:sz w:val="24"/>
          <w:szCs w:val="24"/>
          <w:highlight w:val="white"/>
        </w:rPr>
        <w:t xml:space="preserve">  </w:t>
      </w:r>
      <w:hyperlink r:id="rId9">
        <w:r>
          <w:rPr>
            <w:rFonts w:ascii="Times New Roman" w:eastAsia="Times New Roman" w:hAnsi="Times New Roman" w:cs="Times New Roman"/>
            <w:b/>
            <w:color w:val="0000FF"/>
            <w:sz w:val="24"/>
            <w:szCs w:val="24"/>
            <w:highlight w:val="white"/>
            <w:u w:val="single"/>
          </w:rPr>
          <w:t>We Wear Masks: Social Story</w:t>
        </w:r>
      </w:hyperlink>
    </w:p>
    <w:p w14:paraId="00000012" w14:textId="77777777" w:rsidR="005732D4" w:rsidRDefault="0015777C">
      <w:pPr>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Note: </w:t>
      </w:r>
      <w:hyperlink r:id="rId10">
        <w:r>
          <w:rPr>
            <w:rFonts w:ascii="Times New Roman" w:eastAsia="Times New Roman" w:hAnsi="Times New Roman" w:cs="Times New Roman"/>
            <w:color w:val="0B3E7D"/>
            <w:sz w:val="24"/>
            <w:szCs w:val="24"/>
            <w:highlight w:val="white"/>
            <w:u w:val="single"/>
          </w:rPr>
          <w:t>Cloth face coverings</w:t>
        </w:r>
      </w:hyperlink>
      <w:r>
        <w:rPr>
          <w:rFonts w:ascii="Times New Roman" w:eastAsia="Times New Roman" w:hAnsi="Times New Roman" w:cs="Times New Roman"/>
          <w:sz w:val="24"/>
          <w:szCs w:val="24"/>
          <w:highlight w:val="white"/>
        </w:rPr>
        <w:t xml:space="preserve"> should </w:t>
      </w:r>
      <w:r>
        <w:rPr>
          <w:rFonts w:ascii="Times New Roman" w:eastAsia="Times New Roman" w:hAnsi="Times New Roman" w:cs="Times New Roman"/>
          <w:b/>
          <w:sz w:val="24"/>
          <w:szCs w:val="24"/>
          <w:highlight w:val="white"/>
        </w:rPr>
        <w:t>not</w:t>
      </w:r>
      <w:r>
        <w:rPr>
          <w:rFonts w:ascii="Times New Roman" w:eastAsia="Times New Roman" w:hAnsi="Times New Roman" w:cs="Times New Roman"/>
          <w:sz w:val="24"/>
          <w:szCs w:val="24"/>
          <w:highlight w:val="white"/>
        </w:rPr>
        <w:t xml:space="preserve"> be placed on:</w:t>
      </w:r>
    </w:p>
    <w:p w14:paraId="00000013" w14:textId="77777777" w:rsidR="005732D4" w:rsidRDefault="0015777C">
      <w:pPr>
        <w:numPr>
          <w:ilvl w:val="2"/>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Children younger than 2 years old</w:t>
      </w:r>
    </w:p>
    <w:p w14:paraId="00000014" w14:textId="77777777" w:rsidR="005732D4" w:rsidRDefault="0015777C">
      <w:pPr>
        <w:numPr>
          <w:ilvl w:val="2"/>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Any student who has trouble breathing or is unconscious</w:t>
      </w:r>
    </w:p>
    <w:p w14:paraId="00000015" w14:textId="77777777" w:rsidR="005732D4" w:rsidRDefault="0015777C">
      <w:pPr>
        <w:numPr>
          <w:ilvl w:val="2"/>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Any student who is incapacitated or otherwise unable to remove the cloth face covering without assistance</w:t>
      </w:r>
    </w:p>
    <w:p w14:paraId="00000016" w14:textId="77777777" w:rsidR="005732D4" w:rsidRDefault="003E58B4">
      <w:pPr>
        <w:numPr>
          <w:ilvl w:val="2"/>
          <w:numId w:val="1"/>
        </w:numPr>
        <w:spacing w:line="240" w:lineRule="auto"/>
        <w:rPr>
          <w:rFonts w:ascii="Times New Roman" w:eastAsia="Times New Roman" w:hAnsi="Times New Roman" w:cs="Times New Roman"/>
          <w:sz w:val="24"/>
          <w:szCs w:val="24"/>
        </w:rPr>
      </w:pPr>
      <w:hyperlink r:id="rId11">
        <w:r w:rsidR="0015777C">
          <w:rPr>
            <w:rFonts w:ascii="Times New Roman" w:eastAsia="Times New Roman" w:hAnsi="Times New Roman" w:cs="Times New Roman"/>
            <w:color w:val="0B3E7D"/>
            <w:sz w:val="24"/>
            <w:szCs w:val="24"/>
            <w:highlight w:val="white"/>
            <w:u w:val="single"/>
          </w:rPr>
          <w:t>Cloth face coverings</w:t>
        </w:r>
      </w:hyperlink>
      <w:r w:rsidR="0015777C">
        <w:rPr>
          <w:rFonts w:ascii="Times New Roman" w:eastAsia="Times New Roman" w:hAnsi="Times New Roman" w:cs="Times New Roman"/>
          <w:sz w:val="24"/>
          <w:szCs w:val="24"/>
          <w:highlight w:val="white"/>
        </w:rPr>
        <w:t xml:space="preserve"> are meant to protect other people in case the wearer is unknowingly infected but does not have symptoms. </w:t>
      </w:r>
    </w:p>
    <w:p w14:paraId="00000017" w14:textId="77777777" w:rsidR="005732D4" w:rsidRDefault="005732D4">
      <w:pPr>
        <w:spacing w:line="240" w:lineRule="auto"/>
        <w:rPr>
          <w:rFonts w:ascii="Times New Roman" w:eastAsia="Times New Roman" w:hAnsi="Times New Roman" w:cs="Times New Roman"/>
          <w:b/>
          <w:i/>
          <w:sz w:val="24"/>
          <w:szCs w:val="24"/>
          <w:highlight w:val="white"/>
        </w:rPr>
      </w:pPr>
    </w:p>
    <w:p w14:paraId="00000019" w14:textId="77777777" w:rsidR="005732D4" w:rsidRDefault="0015777C">
      <w:pPr>
        <w:spacing w:line="240" w:lineRule="auto"/>
        <w:rPr>
          <w:rFonts w:ascii="Times New Roman" w:eastAsia="Times New Roman" w:hAnsi="Times New Roman" w:cs="Times New Roman"/>
          <w:b/>
          <w:i/>
          <w:sz w:val="24"/>
          <w:szCs w:val="24"/>
          <w:highlight w:val="white"/>
        </w:rPr>
      </w:pPr>
      <w:r>
        <w:rPr>
          <w:rFonts w:ascii="Times New Roman" w:eastAsia="Times New Roman" w:hAnsi="Times New Roman" w:cs="Times New Roman"/>
          <w:b/>
          <w:i/>
          <w:sz w:val="24"/>
          <w:szCs w:val="24"/>
          <w:highlight w:val="white"/>
        </w:rPr>
        <w:t>Adequate Supplies</w:t>
      </w:r>
    </w:p>
    <w:p w14:paraId="0000001A" w14:textId="77777777" w:rsidR="005732D4" w:rsidRDefault="0015777C">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Support healthy hygiene behaviors by providing adequate cloth face coverings (as feasible).</w:t>
      </w:r>
    </w:p>
    <w:p w14:paraId="0000001C" w14:textId="77777777" w:rsidR="005732D4" w:rsidRDefault="0015777C">
      <w:pPr>
        <w:spacing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Signs and Messages</w:t>
      </w:r>
    </w:p>
    <w:p w14:paraId="0000001D" w14:textId="77777777" w:rsidR="005732D4" w:rsidRDefault="0015777C">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familiarize with</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signs that promote everyday protective measures and describe how to stop the spread of germs (such as by properly washing hands and properly wearing a cloth face covering).</w:t>
      </w:r>
    </w:p>
    <w:p w14:paraId="0000001E" w14:textId="77777777" w:rsidR="005732D4" w:rsidRDefault="005732D4">
      <w:pPr>
        <w:spacing w:line="240" w:lineRule="auto"/>
        <w:rPr>
          <w:rFonts w:ascii="Times New Roman" w:eastAsia="Times New Roman" w:hAnsi="Times New Roman" w:cs="Times New Roman"/>
          <w:b/>
          <w:i/>
          <w:sz w:val="24"/>
          <w:szCs w:val="24"/>
        </w:rPr>
      </w:pPr>
    </w:p>
    <w:p w14:paraId="0000001F" w14:textId="77777777" w:rsidR="005732D4" w:rsidRDefault="0015777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Maintaining Healthy Environments</w:t>
      </w:r>
    </w:p>
    <w:p w14:paraId="00000020" w14:textId="77777777" w:rsidR="005732D4" w:rsidRDefault="0015777C">
      <w:pPr>
        <w:spacing w:line="240" w:lineRule="auto"/>
        <w:ind w:firstLine="720"/>
        <w:rPr>
          <w:rFonts w:ascii="Times New Roman" w:eastAsia="Times New Roman" w:hAnsi="Times New Roman" w:cs="Times New Roman"/>
          <w:i/>
          <w:sz w:val="24"/>
          <w:szCs w:val="24"/>
          <w:highlight w:val="white"/>
        </w:rPr>
      </w:pPr>
      <w:r>
        <w:rPr>
          <w:rFonts w:ascii="Times New Roman" w:eastAsia="Times New Roman" w:hAnsi="Times New Roman" w:cs="Times New Roman"/>
          <w:b/>
          <w:i/>
          <w:sz w:val="24"/>
          <w:szCs w:val="24"/>
          <w:highlight w:val="white"/>
        </w:rPr>
        <w:t>Shared Objects</w:t>
      </w:r>
    </w:p>
    <w:p w14:paraId="00000021" w14:textId="77777777" w:rsidR="005732D4" w:rsidRDefault="0015777C">
      <w:pPr>
        <w:numPr>
          <w:ilvl w:val="0"/>
          <w:numId w:val="3"/>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Each student’s belongings will be separated from others’ and in individually labeled containers, cubbies, or areas. Discourage sharing of items that are difficult to clean or disinfect.</w:t>
      </w:r>
    </w:p>
    <w:p w14:paraId="00000022" w14:textId="77777777" w:rsidR="005732D4" w:rsidRDefault="0015777C">
      <w:pPr>
        <w:numPr>
          <w:ilvl w:val="0"/>
          <w:numId w:val="3"/>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Students will avoid sharing electronic devices, toys, books, and other games or learning aids.</w:t>
      </w:r>
    </w:p>
    <w:p w14:paraId="00000023" w14:textId="77777777" w:rsidR="005732D4" w:rsidRDefault="0015777C">
      <w:pPr>
        <w:spacing w:line="240" w:lineRule="auto"/>
        <w:ind w:left="720"/>
        <w:rPr>
          <w:rFonts w:ascii="Times New Roman" w:eastAsia="Times New Roman" w:hAnsi="Times New Roman" w:cs="Times New Roman"/>
          <w:b/>
          <w:i/>
          <w:sz w:val="24"/>
          <w:szCs w:val="24"/>
          <w:highlight w:val="white"/>
        </w:rPr>
      </w:pPr>
      <w:r>
        <w:rPr>
          <w:rFonts w:ascii="Times New Roman" w:eastAsia="Times New Roman" w:hAnsi="Times New Roman" w:cs="Times New Roman"/>
          <w:b/>
          <w:i/>
          <w:sz w:val="24"/>
          <w:szCs w:val="24"/>
          <w:highlight w:val="white"/>
        </w:rPr>
        <w:t>Modified Layouts</w:t>
      </w:r>
    </w:p>
    <w:p w14:paraId="00000024" w14:textId="77777777" w:rsidR="005732D4" w:rsidRDefault="0015777C">
      <w:pPr>
        <w:numPr>
          <w:ilvl w:val="0"/>
          <w:numId w:val="3"/>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Students will be aware of social distancing and follow classroom seating modifications (at least 6 feet apart when feasible).</w:t>
      </w:r>
    </w:p>
    <w:p w14:paraId="00000025" w14:textId="77777777" w:rsidR="005732D4" w:rsidRDefault="0015777C">
      <w:pPr>
        <w:numPr>
          <w:ilvl w:val="0"/>
          <w:numId w:val="3"/>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Students will follow adult direction for other locations outside of the classroom (</w:t>
      </w:r>
      <w:proofErr w:type="spellStart"/>
      <w:r>
        <w:rPr>
          <w:rFonts w:ascii="Times New Roman" w:eastAsia="Times New Roman" w:hAnsi="Times New Roman" w:cs="Times New Roman"/>
          <w:sz w:val="24"/>
          <w:szCs w:val="24"/>
          <w:highlight w:val="white"/>
        </w:rPr>
        <w:t>ie</w:t>
      </w:r>
      <w:proofErr w:type="spellEnd"/>
      <w:r>
        <w:rPr>
          <w:rFonts w:ascii="Times New Roman" w:eastAsia="Times New Roman" w:hAnsi="Times New Roman" w:cs="Times New Roman"/>
          <w:sz w:val="24"/>
          <w:szCs w:val="24"/>
          <w:highlight w:val="white"/>
        </w:rPr>
        <w:t>. lunchroom, hallway, playground, transportation).</w:t>
      </w:r>
    </w:p>
    <w:sectPr w:rsidR="005732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65F1"/>
    <w:multiLevelType w:val="multilevel"/>
    <w:tmpl w:val="30B85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381ABC"/>
    <w:multiLevelType w:val="multilevel"/>
    <w:tmpl w:val="BF14F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91306D"/>
    <w:multiLevelType w:val="multilevel"/>
    <w:tmpl w:val="E2A6B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E91A0F"/>
    <w:multiLevelType w:val="multilevel"/>
    <w:tmpl w:val="BDA4C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E24AFB"/>
    <w:multiLevelType w:val="multilevel"/>
    <w:tmpl w:val="9BEC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AB411C"/>
    <w:multiLevelType w:val="multilevel"/>
    <w:tmpl w:val="41C0B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2D4"/>
    <w:rsid w:val="0015777C"/>
    <w:rsid w:val="003E58B4"/>
    <w:rsid w:val="005732D4"/>
    <w:rsid w:val="00D81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2CFA62-AF86-4DEB-98E8-662E82F9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prevent-getting-sick/diy-cloth-face-covering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handwashing/when-how-handwashing.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coronavirus/2019-ncov/prevent-getting-sick/diy-cloth-face-coverings.html" TargetMode="External"/><Relationship Id="rId11" Type="http://schemas.openxmlformats.org/officeDocument/2006/relationships/hyperlink" Target="https://www.cdc.gov/coronavirus/2019-ncov/prevent-getting-sick/diy-cloth-face-coverings.html" TargetMode="External"/><Relationship Id="rId5" Type="http://schemas.openxmlformats.org/officeDocument/2006/relationships/hyperlink" Target="https://www.youtube.com/watch?v=6lJQ123_4e8" TargetMode="External"/><Relationship Id="rId10" Type="http://schemas.openxmlformats.org/officeDocument/2006/relationships/hyperlink" Target="https://www.cdc.gov/coronavirus/2019-ncov/prevent-getting-sick/diy-cloth-face-coverings.html" TargetMode="External"/><Relationship Id="rId4" Type="http://schemas.openxmlformats.org/officeDocument/2006/relationships/webSettings" Target="webSettings.xml"/><Relationship Id="rId9" Type="http://schemas.openxmlformats.org/officeDocument/2006/relationships/hyperlink" Target="https://www.youtube.com/watch?v=lnP-uMn6q_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Van Buren ISD</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Brown</dc:creator>
  <cp:lastModifiedBy>Jodie Shaver</cp:lastModifiedBy>
  <cp:revision>2</cp:revision>
  <dcterms:created xsi:type="dcterms:W3CDTF">2020-07-17T14:11:00Z</dcterms:created>
  <dcterms:modified xsi:type="dcterms:W3CDTF">2020-07-17T14:11:00Z</dcterms:modified>
</cp:coreProperties>
</file>