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E6399" w14:textId="59A962B3" w:rsidR="00A8403C" w:rsidRDefault="00A8403C" w:rsidP="00386063">
      <w:pPr>
        <w:jc w:val="both"/>
        <w:rPr>
          <w:rFonts w:ascii="Times New Roman" w:hAnsi="Times New Roman" w:cs="Times New Roman"/>
          <w:sz w:val="24"/>
          <w:szCs w:val="24"/>
        </w:rPr>
      </w:pPr>
    </w:p>
    <w:p w14:paraId="447C6261" w14:textId="7281EAE1" w:rsidR="005D1944" w:rsidRDefault="005D1944" w:rsidP="00386063">
      <w:pPr>
        <w:jc w:val="both"/>
        <w:rPr>
          <w:rFonts w:ascii="Times New Roman" w:hAnsi="Times New Roman" w:cs="Times New Roman"/>
          <w:sz w:val="24"/>
          <w:szCs w:val="24"/>
        </w:rPr>
      </w:pPr>
    </w:p>
    <w:p w14:paraId="4E4AEA26" w14:textId="77777777" w:rsidR="007D0974" w:rsidRDefault="007D0974" w:rsidP="00F31271">
      <w:pPr>
        <w:spacing w:after="0" w:line="240" w:lineRule="auto"/>
        <w:jc w:val="center"/>
        <w:rPr>
          <w:rFonts w:ascii="Times New Roman" w:hAnsi="Times New Roman" w:cs="Times New Roman"/>
          <w:b/>
          <w:bCs/>
        </w:rPr>
      </w:pPr>
    </w:p>
    <w:p w14:paraId="10C1317A" w14:textId="77777777" w:rsidR="007D0974" w:rsidRDefault="007D0974" w:rsidP="00F31271">
      <w:pPr>
        <w:spacing w:after="0" w:line="240" w:lineRule="auto"/>
        <w:jc w:val="center"/>
        <w:rPr>
          <w:rFonts w:ascii="Times New Roman" w:hAnsi="Times New Roman" w:cs="Times New Roman"/>
          <w:b/>
          <w:bCs/>
        </w:rPr>
      </w:pPr>
    </w:p>
    <w:p w14:paraId="3F343568" w14:textId="2B0598BC" w:rsidR="00F31271" w:rsidRPr="00F31271" w:rsidRDefault="00F31271" w:rsidP="00F31271">
      <w:pPr>
        <w:spacing w:after="0" w:line="240" w:lineRule="auto"/>
        <w:jc w:val="center"/>
        <w:rPr>
          <w:rFonts w:ascii="Times New Roman" w:hAnsi="Times New Roman" w:cs="Times New Roman"/>
          <w:b/>
          <w:bCs/>
        </w:rPr>
      </w:pPr>
      <w:r w:rsidRPr="00F31271">
        <w:rPr>
          <w:rFonts w:ascii="Times New Roman" w:hAnsi="Times New Roman" w:cs="Times New Roman"/>
          <w:b/>
          <w:bCs/>
        </w:rPr>
        <w:t>ENVIRONMENTAL HEALTH SANITARIAN- Cheboygan Co.</w:t>
      </w:r>
    </w:p>
    <w:p w14:paraId="50F1BBA2" w14:textId="77777777" w:rsidR="00F31271" w:rsidRPr="007D0974" w:rsidRDefault="00F31271" w:rsidP="00F31271">
      <w:pPr>
        <w:spacing w:after="0" w:line="240" w:lineRule="auto"/>
        <w:jc w:val="center"/>
        <w:rPr>
          <w:rFonts w:ascii="Times New Roman" w:hAnsi="Times New Roman" w:cs="Times New Roman"/>
        </w:rPr>
      </w:pPr>
      <w:r w:rsidRPr="00F31271">
        <w:rPr>
          <w:rFonts w:ascii="Times New Roman" w:hAnsi="Times New Roman" w:cs="Times New Roman"/>
        </w:rPr>
        <w:t>FULL TIME (35 Hours per week)</w:t>
      </w:r>
    </w:p>
    <w:p w14:paraId="5AC5B814" w14:textId="6E33B838" w:rsidR="007D0974" w:rsidRDefault="007D0974" w:rsidP="00F31271">
      <w:pPr>
        <w:spacing w:after="0" w:line="240" w:lineRule="auto"/>
        <w:jc w:val="center"/>
        <w:rPr>
          <w:rFonts w:ascii="Times New Roman" w:hAnsi="Times New Roman" w:cs="Times New Roman"/>
        </w:rPr>
      </w:pPr>
      <w:r w:rsidRPr="00F31271">
        <w:rPr>
          <w:rFonts w:ascii="Times New Roman" w:hAnsi="Times New Roman" w:cs="Times New Roman"/>
        </w:rPr>
        <w:t>AFSCME Position, Non-exempt</w:t>
      </w:r>
    </w:p>
    <w:p w14:paraId="002F8201" w14:textId="399B0CB9" w:rsidR="007D0974" w:rsidRPr="00F31271" w:rsidRDefault="007D0974" w:rsidP="00F31271">
      <w:pPr>
        <w:spacing w:after="0" w:line="240" w:lineRule="auto"/>
        <w:jc w:val="center"/>
        <w:rPr>
          <w:rFonts w:ascii="Times New Roman" w:hAnsi="Times New Roman" w:cs="Times New Roman"/>
          <w:b/>
          <w:bCs/>
        </w:rPr>
      </w:pPr>
      <w:r>
        <w:rPr>
          <w:rFonts w:ascii="Times New Roman" w:hAnsi="Times New Roman" w:cs="Times New Roman"/>
          <w:b/>
          <w:bCs/>
        </w:rPr>
        <w:t>O.NET 19-4042.00</w:t>
      </w:r>
    </w:p>
    <w:p w14:paraId="64B8226C" w14:textId="77777777" w:rsidR="00F31271" w:rsidRPr="00F31271" w:rsidRDefault="00F31271" w:rsidP="00F31271">
      <w:pPr>
        <w:spacing w:after="0" w:line="240" w:lineRule="auto"/>
        <w:rPr>
          <w:rFonts w:ascii="Times New Roman" w:hAnsi="Times New Roman" w:cs="Times New Roman"/>
          <w:b/>
          <w:bCs/>
        </w:rPr>
      </w:pPr>
    </w:p>
    <w:p w14:paraId="489BA773" w14:textId="0C43DD11" w:rsidR="00F31271" w:rsidRPr="00F31271" w:rsidRDefault="009546E7" w:rsidP="00F31271">
      <w:pPr>
        <w:spacing w:after="0" w:line="240" w:lineRule="auto"/>
        <w:rPr>
          <w:rFonts w:ascii="Times New Roman" w:hAnsi="Times New Roman" w:cs="Times New Roman"/>
          <w:i/>
          <w:sz w:val="20"/>
          <w:szCs w:val="20"/>
        </w:rPr>
      </w:pPr>
      <w:r>
        <w:rPr>
          <w:rFonts w:ascii="Times New Roman" w:hAnsi="Times New Roman" w:cs="Times New Roman"/>
          <w:b/>
          <w:bCs/>
        </w:rPr>
        <w:t xml:space="preserve"> </w:t>
      </w:r>
      <w:r w:rsidR="00F31271" w:rsidRPr="00F31271">
        <w:rPr>
          <w:rFonts w:ascii="Times New Roman" w:eastAsia="Times New Roman" w:hAnsi="Times New Roman" w:cs="Times New Roman"/>
          <w:i/>
          <w:sz w:val="20"/>
          <w:szCs w:val="20"/>
        </w:rPr>
        <w:t>The qualifications listed below are intended to represent the minimum skills and experience levels associated with performing the duties and responsibilities contained in this job description. The qualifications should not be viewed as expressing absolute employment or promotional standards, but as general guidelines that should be considered along with other job-related selection or promotional criteria.</w:t>
      </w:r>
      <w:r w:rsidR="00F31271" w:rsidRPr="00F31271">
        <w:rPr>
          <w:rFonts w:ascii="Times New Roman" w:hAnsi="Times New Roman" w:cs="Times New Roman"/>
          <w:i/>
          <w:sz w:val="20"/>
          <w:szCs w:val="20"/>
        </w:rPr>
        <w:t xml:space="preserve"> This list may not be inclusive of the total scope of job functions to be performed.  Duties and responsibilities may be added, deleted, or modified at any time.</w:t>
      </w:r>
    </w:p>
    <w:p w14:paraId="1673CE7B" w14:textId="77777777" w:rsidR="00F31271" w:rsidRPr="00F31271" w:rsidRDefault="00F31271" w:rsidP="00F31271">
      <w:pPr>
        <w:spacing w:after="0" w:line="240" w:lineRule="auto"/>
        <w:rPr>
          <w:i/>
          <w:sz w:val="20"/>
          <w:szCs w:val="20"/>
        </w:rPr>
      </w:pPr>
    </w:p>
    <w:p w14:paraId="73C50724" w14:textId="77777777" w:rsidR="00F31271" w:rsidRPr="00F31271" w:rsidRDefault="00F31271" w:rsidP="00F31271">
      <w:pPr>
        <w:spacing w:after="0" w:line="240" w:lineRule="auto"/>
        <w:rPr>
          <w:rFonts w:ascii="Times New Roman" w:hAnsi="Times New Roman" w:cs="Times New Roman"/>
          <w:b/>
          <w:bCs/>
        </w:rPr>
      </w:pPr>
      <w:r w:rsidRPr="00F31271">
        <w:rPr>
          <w:rFonts w:ascii="Times New Roman" w:hAnsi="Times New Roman" w:cs="Times New Roman"/>
          <w:b/>
          <w:bCs/>
        </w:rPr>
        <w:t>Essential Duties:</w:t>
      </w:r>
    </w:p>
    <w:p w14:paraId="68AFF4B3" w14:textId="38414704" w:rsidR="00F31271" w:rsidRPr="00F31271" w:rsidRDefault="00F31271" w:rsidP="00F31271">
      <w:pPr>
        <w:numPr>
          <w:ilvl w:val="0"/>
          <w:numId w:val="4"/>
        </w:numPr>
        <w:spacing w:after="0" w:line="240" w:lineRule="auto"/>
        <w:rPr>
          <w:rFonts w:ascii="Times New Roman" w:hAnsi="Times New Roman" w:cs="Times New Roman"/>
        </w:rPr>
      </w:pPr>
      <w:r w:rsidRPr="00F31271">
        <w:rPr>
          <w:rFonts w:ascii="Times New Roman" w:hAnsi="Times New Roman" w:cs="Times New Roman"/>
        </w:rPr>
        <w:t xml:space="preserve">Conducts onsite sanitary surveys </w:t>
      </w:r>
      <w:r w:rsidR="00194167">
        <w:rPr>
          <w:rFonts w:ascii="Times New Roman" w:hAnsi="Times New Roman" w:cs="Times New Roman"/>
        </w:rPr>
        <w:t xml:space="preserve">of </w:t>
      </w:r>
      <w:r w:rsidRPr="00F31271">
        <w:rPr>
          <w:rFonts w:ascii="Times New Roman" w:hAnsi="Times New Roman" w:cs="Times New Roman"/>
        </w:rPr>
        <w:t>Type II public water supplies.</w:t>
      </w:r>
      <w:r w:rsidRPr="00F31271">
        <w:rPr>
          <w:rFonts w:ascii="Times New Roman" w:hAnsi="Times New Roman" w:cs="Times New Roman"/>
        </w:rPr>
        <w:tab/>
      </w:r>
    </w:p>
    <w:p w14:paraId="414B6459" w14:textId="77777777" w:rsidR="00F31271" w:rsidRPr="00F31271" w:rsidRDefault="00F31271" w:rsidP="00F31271">
      <w:pPr>
        <w:numPr>
          <w:ilvl w:val="0"/>
          <w:numId w:val="4"/>
        </w:numPr>
        <w:spacing w:after="0" w:line="240" w:lineRule="auto"/>
        <w:rPr>
          <w:rFonts w:ascii="Times New Roman" w:hAnsi="Times New Roman" w:cs="Times New Roman"/>
        </w:rPr>
      </w:pPr>
      <w:r w:rsidRPr="00F31271">
        <w:rPr>
          <w:rFonts w:ascii="Times New Roman" w:hAnsi="Times New Roman" w:cs="Times New Roman"/>
        </w:rPr>
        <w:t>Conducts onsite evaluations to assess soil and site conditions relative to onsite sewage disposal.</w:t>
      </w:r>
    </w:p>
    <w:p w14:paraId="045584B3" w14:textId="77777777" w:rsidR="00F31271" w:rsidRPr="00F31271" w:rsidRDefault="00F31271" w:rsidP="00F31271">
      <w:pPr>
        <w:numPr>
          <w:ilvl w:val="0"/>
          <w:numId w:val="4"/>
        </w:numPr>
        <w:spacing w:after="0" w:line="240" w:lineRule="auto"/>
        <w:rPr>
          <w:rFonts w:ascii="Times New Roman" w:hAnsi="Times New Roman" w:cs="Times New Roman"/>
        </w:rPr>
      </w:pPr>
      <w:r w:rsidRPr="00F31271">
        <w:rPr>
          <w:rFonts w:ascii="Times New Roman" w:hAnsi="Times New Roman" w:cs="Times New Roman"/>
        </w:rPr>
        <w:t>Issues permits for sewage disposal systems and onsite water supplies and conducts inspections to assure compliance with applicable regulations.</w:t>
      </w:r>
    </w:p>
    <w:p w14:paraId="5FD07CC0" w14:textId="77777777" w:rsidR="00F31271" w:rsidRPr="00F31271" w:rsidRDefault="00F31271" w:rsidP="00F31271">
      <w:pPr>
        <w:numPr>
          <w:ilvl w:val="0"/>
          <w:numId w:val="4"/>
        </w:numPr>
        <w:spacing w:after="0" w:line="240" w:lineRule="auto"/>
        <w:rPr>
          <w:rFonts w:ascii="Times New Roman" w:hAnsi="Times New Roman" w:cs="Times New Roman"/>
        </w:rPr>
      </w:pPr>
      <w:r w:rsidRPr="00F31271">
        <w:rPr>
          <w:rFonts w:ascii="Times New Roman" w:hAnsi="Times New Roman" w:cs="Times New Roman"/>
        </w:rPr>
        <w:t>Inspects and advises food service establishments to ensure Regulatory Minimum Program Requirements met.</w:t>
      </w:r>
    </w:p>
    <w:p w14:paraId="5C4EB4A7" w14:textId="77777777" w:rsidR="00F31271" w:rsidRPr="00F31271" w:rsidRDefault="00F31271" w:rsidP="00F31271">
      <w:pPr>
        <w:numPr>
          <w:ilvl w:val="0"/>
          <w:numId w:val="4"/>
        </w:numPr>
        <w:spacing w:after="0" w:line="240" w:lineRule="auto"/>
        <w:rPr>
          <w:rFonts w:ascii="Times New Roman" w:hAnsi="Times New Roman" w:cs="Times New Roman"/>
        </w:rPr>
      </w:pPr>
      <w:r w:rsidRPr="00F31271">
        <w:rPr>
          <w:rFonts w:ascii="Times New Roman" w:hAnsi="Times New Roman" w:cs="Times New Roman"/>
        </w:rPr>
        <w:t>Investigates complaints and alleged violations.</w:t>
      </w:r>
    </w:p>
    <w:p w14:paraId="527561E1" w14:textId="366BF723" w:rsidR="00F31271" w:rsidRPr="00F31271" w:rsidRDefault="00F31271" w:rsidP="00F31271">
      <w:pPr>
        <w:numPr>
          <w:ilvl w:val="0"/>
          <w:numId w:val="4"/>
        </w:numPr>
        <w:spacing w:after="0" w:line="240" w:lineRule="auto"/>
        <w:rPr>
          <w:rFonts w:ascii="Times New Roman" w:hAnsi="Times New Roman" w:cs="Times New Roman"/>
        </w:rPr>
      </w:pPr>
      <w:r w:rsidRPr="00F31271">
        <w:rPr>
          <w:rFonts w:ascii="Times New Roman" w:hAnsi="Times New Roman" w:cs="Times New Roman"/>
        </w:rPr>
        <w:t>Travel to evaluate campgrounds</w:t>
      </w:r>
      <w:r w:rsidR="00194167">
        <w:rPr>
          <w:rFonts w:ascii="Times New Roman" w:hAnsi="Times New Roman" w:cs="Times New Roman"/>
        </w:rPr>
        <w:t xml:space="preserve">, public swimming pools, </w:t>
      </w:r>
      <w:r w:rsidRPr="00F31271">
        <w:rPr>
          <w:rFonts w:ascii="Times New Roman" w:hAnsi="Times New Roman" w:cs="Times New Roman"/>
        </w:rPr>
        <w:t>temporary</w:t>
      </w:r>
      <w:r w:rsidR="00194167">
        <w:rPr>
          <w:rFonts w:ascii="Times New Roman" w:hAnsi="Times New Roman" w:cs="Times New Roman"/>
        </w:rPr>
        <w:t xml:space="preserve"> and</w:t>
      </w:r>
      <w:r w:rsidRPr="00F31271">
        <w:rPr>
          <w:rFonts w:ascii="Times New Roman" w:hAnsi="Times New Roman" w:cs="Times New Roman"/>
        </w:rPr>
        <w:t xml:space="preserve"> permanent food service establishments.</w:t>
      </w:r>
    </w:p>
    <w:p w14:paraId="7C38CE33" w14:textId="6048FD1C" w:rsidR="00F31271" w:rsidRPr="00F31271" w:rsidRDefault="00F31271" w:rsidP="00F31271">
      <w:pPr>
        <w:numPr>
          <w:ilvl w:val="0"/>
          <w:numId w:val="4"/>
        </w:numPr>
        <w:spacing w:after="0" w:line="240" w:lineRule="auto"/>
        <w:rPr>
          <w:rFonts w:ascii="Times New Roman" w:hAnsi="Times New Roman" w:cs="Times New Roman"/>
        </w:rPr>
      </w:pPr>
      <w:r w:rsidRPr="00F31271">
        <w:rPr>
          <w:rFonts w:ascii="Times New Roman" w:hAnsi="Times New Roman" w:cs="Times New Roman"/>
        </w:rPr>
        <w:t>Prepares letters, reports</w:t>
      </w:r>
      <w:r w:rsidR="00A428A8">
        <w:rPr>
          <w:rFonts w:ascii="Times New Roman" w:hAnsi="Times New Roman" w:cs="Times New Roman"/>
        </w:rPr>
        <w:t>,</w:t>
      </w:r>
      <w:r w:rsidRPr="00F31271">
        <w:rPr>
          <w:rFonts w:ascii="Times New Roman" w:hAnsi="Times New Roman" w:cs="Times New Roman"/>
        </w:rPr>
        <w:t xml:space="preserve"> and correspondence pertaining to activities.</w:t>
      </w:r>
    </w:p>
    <w:p w14:paraId="2A4B7616" w14:textId="77777777" w:rsidR="00F31271" w:rsidRPr="00F31271" w:rsidRDefault="00F31271" w:rsidP="00F31271">
      <w:pPr>
        <w:numPr>
          <w:ilvl w:val="0"/>
          <w:numId w:val="4"/>
        </w:numPr>
        <w:spacing w:after="0" w:line="240" w:lineRule="auto"/>
        <w:rPr>
          <w:rFonts w:ascii="Times New Roman" w:hAnsi="Times New Roman" w:cs="Times New Roman"/>
        </w:rPr>
      </w:pPr>
      <w:r w:rsidRPr="00F31271">
        <w:rPr>
          <w:rFonts w:ascii="Times New Roman" w:hAnsi="Times New Roman" w:cs="Times New Roman"/>
        </w:rPr>
        <w:t>Collects samples from surface water and drinking water sources for analysis as appropriate.</w:t>
      </w:r>
    </w:p>
    <w:p w14:paraId="2BFDF1B3" w14:textId="77777777" w:rsidR="00F31271" w:rsidRPr="00F31271" w:rsidRDefault="00F31271" w:rsidP="00F31271">
      <w:pPr>
        <w:numPr>
          <w:ilvl w:val="0"/>
          <w:numId w:val="4"/>
        </w:numPr>
        <w:spacing w:after="0" w:line="240" w:lineRule="auto"/>
        <w:rPr>
          <w:rFonts w:ascii="Times New Roman" w:hAnsi="Times New Roman" w:cs="Times New Roman"/>
        </w:rPr>
      </w:pPr>
      <w:r w:rsidRPr="00F31271">
        <w:rPr>
          <w:rFonts w:ascii="Times New Roman" w:hAnsi="Times New Roman" w:cs="Times New Roman"/>
        </w:rPr>
        <w:t>Assists the public in the field, office, or by telephone with questions, comments, or complaints on related program matters.</w:t>
      </w:r>
    </w:p>
    <w:p w14:paraId="482E3359" w14:textId="5ACA0C1F" w:rsidR="00F31271" w:rsidRPr="00F31271" w:rsidRDefault="00F31271" w:rsidP="00F31271">
      <w:pPr>
        <w:numPr>
          <w:ilvl w:val="0"/>
          <w:numId w:val="4"/>
        </w:numPr>
        <w:spacing w:after="0" w:line="240" w:lineRule="auto"/>
        <w:contextualSpacing/>
        <w:rPr>
          <w:rFonts w:ascii="Times New Roman" w:hAnsi="Times New Roman" w:cs="Times New Roman"/>
          <w:b/>
          <w:bCs/>
        </w:rPr>
      </w:pPr>
      <w:r w:rsidRPr="00F31271">
        <w:rPr>
          <w:rFonts w:ascii="Times New Roman" w:hAnsi="Times New Roman" w:cs="Times New Roman"/>
        </w:rPr>
        <w:t>Accurate data entry in computer software products such as Microsoft Office, Hedge</w:t>
      </w:r>
      <w:r w:rsidRPr="007D0974">
        <w:rPr>
          <w:rFonts w:ascii="Times New Roman" w:hAnsi="Times New Roman" w:cs="Times New Roman"/>
        </w:rPr>
        <w:t>row</w:t>
      </w:r>
      <w:r w:rsidRPr="00F31271">
        <w:rPr>
          <w:rFonts w:ascii="Times New Roman" w:hAnsi="Times New Roman" w:cs="Times New Roman"/>
        </w:rPr>
        <w:t>, Outlook, and similar products.</w:t>
      </w:r>
    </w:p>
    <w:p w14:paraId="2F74B693" w14:textId="77777777" w:rsidR="00F31271" w:rsidRPr="00F31271" w:rsidRDefault="00F31271" w:rsidP="00F31271">
      <w:pPr>
        <w:numPr>
          <w:ilvl w:val="0"/>
          <w:numId w:val="4"/>
        </w:numPr>
        <w:spacing w:after="0" w:line="240" w:lineRule="auto"/>
        <w:contextualSpacing/>
        <w:rPr>
          <w:rFonts w:ascii="Times New Roman" w:hAnsi="Times New Roman" w:cs="Times New Roman"/>
          <w:b/>
          <w:bCs/>
        </w:rPr>
      </w:pPr>
      <w:r w:rsidRPr="00F31271">
        <w:rPr>
          <w:rFonts w:ascii="Times New Roman" w:hAnsi="Times New Roman" w:cs="Times New Roman"/>
        </w:rPr>
        <w:t xml:space="preserve">Delivers services in a respectful and professional manner at all times, and demonstrates cultural competency. </w:t>
      </w:r>
    </w:p>
    <w:p w14:paraId="57548B4B" w14:textId="77777777" w:rsidR="00F31271" w:rsidRPr="00F31271" w:rsidRDefault="00F31271" w:rsidP="00F31271">
      <w:pPr>
        <w:suppressAutoHyphens/>
        <w:spacing w:after="0" w:line="240" w:lineRule="auto"/>
        <w:jc w:val="both"/>
        <w:rPr>
          <w:rFonts w:ascii="Times New Roman" w:eastAsia="Times New Roman" w:hAnsi="Times New Roman" w:cs="Times New Roman"/>
          <w:b/>
          <w:lang w:eastAsia="ar-SA"/>
        </w:rPr>
      </w:pPr>
      <w:r w:rsidRPr="00F31271">
        <w:rPr>
          <w:rFonts w:ascii="Times New Roman" w:eastAsia="Times New Roman" w:hAnsi="Times New Roman" w:cs="Times New Roman"/>
          <w:b/>
          <w:lang w:eastAsia="ar-SA"/>
        </w:rPr>
        <w:t>Requirements:</w:t>
      </w:r>
    </w:p>
    <w:p w14:paraId="6170ADD6" w14:textId="77777777" w:rsidR="00F31271" w:rsidRPr="00F31271" w:rsidRDefault="00F31271" w:rsidP="007D0974">
      <w:pPr>
        <w:numPr>
          <w:ilvl w:val="2"/>
          <w:numId w:val="5"/>
        </w:numPr>
        <w:suppressAutoHyphens/>
        <w:spacing w:after="0" w:line="240" w:lineRule="auto"/>
        <w:contextualSpacing/>
        <w:rPr>
          <w:rFonts w:ascii="Times New Roman" w:eastAsia="Times New Roman" w:hAnsi="Times New Roman" w:cs="Times New Roman"/>
          <w:bCs/>
          <w:lang w:eastAsia="ar-SA"/>
        </w:rPr>
      </w:pPr>
      <w:r w:rsidRPr="00F31271">
        <w:rPr>
          <w:rFonts w:ascii="Times New Roman" w:eastAsia="Times New Roman" w:hAnsi="Times New Roman" w:cs="Times New Roman"/>
          <w:bCs/>
          <w:lang w:eastAsia="ar-SA"/>
        </w:rPr>
        <w:t>Registered as Environmental Health (EH) Sanitation in Michigan. (Level II) - preferred</w:t>
      </w:r>
    </w:p>
    <w:p w14:paraId="3AC9D2AB" w14:textId="77777777" w:rsidR="00F31271" w:rsidRPr="00F31271" w:rsidRDefault="00F31271" w:rsidP="007D0974">
      <w:pPr>
        <w:numPr>
          <w:ilvl w:val="2"/>
          <w:numId w:val="5"/>
        </w:numPr>
        <w:tabs>
          <w:tab w:val="left" w:pos="720"/>
        </w:tabs>
        <w:suppressAutoHyphens/>
        <w:spacing w:after="0" w:line="240" w:lineRule="auto"/>
        <w:contextualSpacing/>
        <w:rPr>
          <w:rFonts w:ascii="Times New Roman" w:eastAsia="Times New Roman" w:hAnsi="Times New Roman" w:cs="Times New Roman"/>
          <w:bCs/>
          <w:lang w:eastAsia="ar-SA"/>
        </w:rPr>
      </w:pPr>
      <w:r w:rsidRPr="00F31271">
        <w:rPr>
          <w:rFonts w:ascii="Times New Roman" w:eastAsia="Times New Roman" w:hAnsi="Times New Roman" w:cs="Times New Roman"/>
          <w:bCs/>
          <w:lang w:eastAsia="ar-SA"/>
        </w:rPr>
        <w:t>Commitment to become Registered EH Sanitarian within three (3) years (Level I) will be considered.</w:t>
      </w:r>
    </w:p>
    <w:p w14:paraId="6BA3C17C" w14:textId="77777777" w:rsidR="00F31271" w:rsidRPr="00F31271" w:rsidRDefault="00F31271" w:rsidP="007D0974">
      <w:pPr>
        <w:numPr>
          <w:ilvl w:val="3"/>
          <w:numId w:val="3"/>
        </w:numPr>
        <w:suppressAutoHyphens/>
        <w:spacing w:after="0" w:line="240" w:lineRule="auto"/>
        <w:ind w:left="720"/>
        <w:contextualSpacing/>
        <w:rPr>
          <w:rFonts w:ascii="Times New Roman" w:eastAsia="Times New Roman" w:hAnsi="Times New Roman" w:cs="Times New Roman"/>
          <w:bCs/>
          <w:lang w:eastAsia="ar-SA"/>
        </w:rPr>
      </w:pPr>
      <w:r w:rsidRPr="00F31271">
        <w:rPr>
          <w:rFonts w:ascii="Times New Roman" w:eastAsia="Times New Roman" w:hAnsi="Times New Roman" w:cs="Times New Roman"/>
          <w:bCs/>
          <w:lang w:eastAsia="ar-SA"/>
        </w:rPr>
        <w:t>Bachelor’s degree in EH, Biology, Chemistry, Food Service, or related field and experience which provides the necessary knowledge, skills, and abilities.</w:t>
      </w:r>
    </w:p>
    <w:p w14:paraId="0442AA50" w14:textId="77777777" w:rsidR="00F31271" w:rsidRPr="00F31271" w:rsidRDefault="00F31271" w:rsidP="007D0974">
      <w:pPr>
        <w:numPr>
          <w:ilvl w:val="0"/>
          <w:numId w:val="3"/>
        </w:numPr>
        <w:suppressAutoHyphens/>
        <w:spacing w:after="0" w:line="240" w:lineRule="auto"/>
        <w:ind w:left="360" w:firstLine="0"/>
        <w:contextualSpacing/>
        <w:rPr>
          <w:rFonts w:ascii="Times New Roman" w:eastAsia="Times New Roman" w:hAnsi="Times New Roman" w:cs="Times New Roman"/>
          <w:bCs/>
          <w:lang w:eastAsia="ar-SA"/>
        </w:rPr>
      </w:pPr>
      <w:r w:rsidRPr="00F31271">
        <w:rPr>
          <w:rFonts w:ascii="Times New Roman" w:eastAsia="Times New Roman" w:hAnsi="Times New Roman" w:cs="Times New Roman"/>
          <w:bCs/>
          <w:lang w:eastAsia="ar-SA"/>
        </w:rPr>
        <w:t>Sufficient mobility to work both in office and on-site (field) settings.</w:t>
      </w:r>
    </w:p>
    <w:p w14:paraId="0C8C60B5" w14:textId="77777777" w:rsidR="00F31271" w:rsidRPr="00F31271" w:rsidRDefault="00F31271" w:rsidP="007D0974">
      <w:pPr>
        <w:numPr>
          <w:ilvl w:val="0"/>
          <w:numId w:val="3"/>
        </w:numPr>
        <w:suppressAutoHyphens/>
        <w:spacing w:after="0" w:line="240" w:lineRule="auto"/>
        <w:ind w:left="360" w:firstLine="0"/>
        <w:contextualSpacing/>
        <w:rPr>
          <w:rFonts w:ascii="Times New Roman" w:eastAsia="Times New Roman" w:hAnsi="Times New Roman" w:cs="Times New Roman"/>
          <w:bCs/>
          <w:lang w:eastAsia="ar-SA"/>
        </w:rPr>
      </w:pPr>
      <w:r w:rsidRPr="00F31271">
        <w:rPr>
          <w:rFonts w:ascii="Times New Roman" w:eastAsia="Times New Roman" w:hAnsi="Times New Roman" w:cs="Times New Roman"/>
          <w:bCs/>
          <w:lang w:eastAsia="ar-SA"/>
        </w:rPr>
        <w:t>Excellent communication &amp; organizational skills.</w:t>
      </w:r>
    </w:p>
    <w:p w14:paraId="0066C897" w14:textId="77777777" w:rsidR="00F31271" w:rsidRPr="00F31271" w:rsidRDefault="00F31271" w:rsidP="007D0974">
      <w:pPr>
        <w:widowControl w:val="0"/>
        <w:numPr>
          <w:ilvl w:val="0"/>
          <w:numId w:val="3"/>
        </w:numPr>
        <w:spacing w:after="0" w:line="206" w:lineRule="auto"/>
        <w:ind w:left="360" w:firstLine="0"/>
        <w:rPr>
          <w:rFonts w:ascii="Times New Roman" w:hAnsi="Times New Roman" w:cs="Times New Roman"/>
        </w:rPr>
      </w:pPr>
      <w:r w:rsidRPr="00F31271">
        <w:rPr>
          <w:rFonts w:ascii="Times New Roman" w:hAnsi="Times New Roman" w:cs="Times New Roman"/>
        </w:rPr>
        <w:t xml:space="preserve">Ability to provide services to vulnerable populations in a culturally competent and non-judgmental manner. </w:t>
      </w:r>
    </w:p>
    <w:p w14:paraId="0229EB40" w14:textId="77777777" w:rsidR="00F31271" w:rsidRDefault="00F31271" w:rsidP="007D0974">
      <w:pPr>
        <w:numPr>
          <w:ilvl w:val="0"/>
          <w:numId w:val="3"/>
        </w:numPr>
        <w:suppressAutoHyphens/>
        <w:spacing w:after="0" w:line="240" w:lineRule="auto"/>
        <w:ind w:left="360" w:firstLine="0"/>
        <w:contextualSpacing/>
        <w:rPr>
          <w:rFonts w:ascii="Times New Roman" w:eastAsia="Times New Roman" w:hAnsi="Times New Roman" w:cs="Times New Roman"/>
          <w:bCs/>
          <w:lang w:eastAsia="ar-SA"/>
        </w:rPr>
      </w:pPr>
      <w:r w:rsidRPr="00F31271">
        <w:rPr>
          <w:rFonts w:ascii="Times New Roman" w:eastAsia="Times New Roman" w:hAnsi="Times New Roman" w:cs="Times New Roman"/>
          <w:bCs/>
          <w:lang w:eastAsia="ar-SA"/>
        </w:rPr>
        <w:t>Valid Michigan driver’s license and reliable transportation.</w:t>
      </w:r>
    </w:p>
    <w:p w14:paraId="7878CFE8" w14:textId="77777777" w:rsidR="007D0974" w:rsidRPr="00F31271" w:rsidRDefault="007D0974" w:rsidP="007D0974">
      <w:pPr>
        <w:suppressAutoHyphens/>
        <w:spacing w:after="0" w:line="240" w:lineRule="auto"/>
        <w:ind w:left="720"/>
        <w:contextualSpacing/>
        <w:jc w:val="both"/>
        <w:rPr>
          <w:rFonts w:ascii="Times New Roman" w:eastAsia="Times New Roman" w:hAnsi="Times New Roman" w:cs="Times New Roman"/>
          <w:bCs/>
          <w:lang w:eastAsia="ar-SA"/>
        </w:rPr>
      </w:pPr>
    </w:p>
    <w:p w14:paraId="3DCB2BEA" w14:textId="53A33D29" w:rsidR="00F31271" w:rsidRDefault="009546E7" w:rsidP="007D0974">
      <w:pPr>
        <w:suppressAutoHyphens/>
        <w:spacing w:after="0" w:line="240" w:lineRule="auto"/>
        <w:ind w:left="810" w:hanging="810"/>
        <w:rPr>
          <w:rFonts w:ascii="Times New Roman" w:eastAsia="Times New Roman" w:hAnsi="Times New Roman" w:cs="Times New Roman"/>
          <w:bCs/>
          <w:lang w:eastAsia="ar-SA"/>
        </w:rPr>
      </w:pPr>
      <w:r w:rsidRPr="007D0974">
        <w:rPr>
          <w:rFonts w:ascii="Times New Roman" w:eastAsia="Times New Roman" w:hAnsi="Times New Roman" w:cs="Times New Roman"/>
          <w:b/>
          <w:lang w:eastAsia="ar-SA"/>
        </w:rPr>
        <w:t>Wage</w:t>
      </w:r>
      <w:r w:rsidR="00F31271" w:rsidRPr="00F31271">
        <w:rPr>
          <w:rFonts w:ascii="Times New Roman" w:eastAsia="Times New Roman" w:hAnsi="Times New Roman" w:cs="Times New Roman"/>
          <w:b/>
          <w:lang w:eastAsia="ar-SA"/>
        </w:rPr>
        <w:t>:</w:t>
      </w:r>
      <w:r w:rsidR="00F31271" w:rsidRPr="00F31271">
        <w:rPr>
          <w:rFonts w:ascii="Times New Roman" w:eastAsia="Times New Roman" w:hAnsi="Times New Roman" w:cs="Times New Roman"/>
          <w:bCs/>
          <w:lang w:eastAsia="ar-SA"/>
        </w:rPr>
        <w:tab/>
        <w:t>Level I-$</w:t>
      </w:r>
      <w:r w:rsidRPr="007D0974">
        <w:rPr>
          <w:rFonts w:ascii="Times New Roman" w:eastAsia="Times New Roman" w:hAnsi="Times New Roman" w:cs="Times New Roman"/>
          <w:bCs/>
          <w:lang w:eastAsia="ar-SA"/>
        </w:rPr>
        <w:t>24.48</w:t>
      </w:r>
      <w:r w:rsidR="00F31271" w:rsidRPr="00F31271">
        <w:rPr>
          <w:rFonts w:ascii="Times New Roman" w:eastAsia="Times New Roman" w:hAnsi="Times New Roman" w:cs="Times New Roman"/>
          <w:bCs/>
          <w:lang w:eastAsia="ar-SA"/>
        </w:rPr>
        <w:t xml:space="preserve"> per hour starting wage, increasing to $</w:t>
      </w:r>
      <w:r w:rsidRPr="007D0974">
        <w:rPr>
          <w:rFonts w:ascii="Times New Roman" w:eastAsia="Times New Roman" w:hAnsi="Times New Roman" w:cs="Times New Roman"/>
          <w:bCs/>
          <w:lang w:eastAsia="ar-SA"/>
        </w:rPr>
        <w:t>26.93</w:t>
      </w:r>
      <w:r w:rsidR="00F31271" w:rsidRPr="00F31271">
        <w:rPr>
          <w:rFonts w:ascii="Times New Roman" w:eastAsia="Times New Roman" w:hAnsi="Times New Roman" w:cs="Times New Roman"/>
          <w:bCs/>
          <w:lang w:eastAsia="ar-SA"/>
        </w:rPr>
        <w:t xml:space="preserve"> after successful completion of probationary period or Level II</w:t>
      </w:r>
      <w:r w:rsidR="00F31271" w:rsidRPr="00F31271">
        <w:rPr>
          <w:rFonts w:ascii="Times New Roman" w:eastAsia="Times New Roman" w:hAnsi="Times New Roman" w:cs="Times New Roman"/>
          <w:b/>
          <w:lang w:eastAsia="ar-SA"/>
        </w:rPr>
        <w:t>-</w:t>
      </w:r>
      <w:r w:rsidR="00F31271" w:rsidRPr="00F31271">
        <w:rPr>
          <w:rFonts w:ascii="Times New Roman" w:eastAsia="Times New Roman" w:hAnsi="Times New Roman" w:cs="Times New Roman"/>
          <w:bCs/>
          <w:lang w:eastAsia="ar-SA"/>
        </w:rPr>
        <w:t xml:space="preserve"> $</w:t>
      </w:r>
      <w:r w:rsidRPr="007D0974">
        <w:rPr>
          <w:rFonts w:ascii="Times New Roman" w:eastAsia="Times New Roman" w:hAnsi="Times New Roman" w:cs="Times New Roman"/>
          <w:bCs/>
          <w:lang w:eastAsia="ar-SA"/>
        </w:rPr>
        <w:t>25.24</w:t>
      </w:r>
      <w:r w:rsidR="00F31271" w:rsidRPr="00F31271">
        <w:rPr>
          <w:rFonts w:ascii="Times New Roman" w:eastAsia="Times New Roman" w:hAnsi="Times New Roman" w:cs="Times New Roman"/>
          <w:bCs/>
          <w:lang w:eastAsia="ar-SA"/>
        </w:rPr>
        <w:t xml:space="preserve"> per hour starting wage, increasing to $</w:t>
      </w:r>
      <w:r w:rsidRPr="007D0974">
        <w:rPr>
          <w:rFonts w:ascii="Times New Roman" w:eastAsia="Times New Roman" w:hAnsi="Times New Roman" w:cs="Times New Roman"/>
          <w:bCs/>
          <w:lang w:eastAsia="ar-SA"/>
        </w:rPr>
        <w:t>27.67</w:t>
      </w:r>
      <w:r w:rsidR="00F31271" w:rsidRPr="00F31271">
        <w:rPr>
          <w:rFonts w:ascii="Times New Roman" w:eastAsia="Times New Roman" w:hAnsi="Times New Roman" w:cs="Times New Roman"/>
          <w:bCs/>
          <w:lang w:eastAsia="ar-SA"/>
        </w:rPr>
        <w:t xml:space="preserve"> after probation, in accordance with current Union contract plus full benefit package. </w:t>
      </w:r>
    </w:p>
    <w:p w14:paraId="0E8AEBF0" w14:textId="77777777" w:rsidR="007D0974" w:rsidRPr="00F31271" w:rsidRDefault="007D0974" w:rsidP="007D0974">
      <w:pPr>
        <w:suppressAutoHyphens/>
        <w:spacing w:after="0" w:line="240" w:lineRule="auto"/>
        <w:ind w:left="810" w:hanging="810"/>
        <w:rPr>
          <w:rFonts w:ascii="Times New Roman" w:eastAsia="Times New Roman" w:hAnsi="Times New Roman" w:cs="Times New Roman"/>
          <w:bCs/>
          <w:lang w:eastAsia="ar-SA"/>
        </w:rPr>
      </w:pPr>
    </w:p>
    <w:p w14:paraId="22C5886D" w14:textId="2E0AFD1D" w:rsidR="00F31271" w:rsidRPr="00F31271" w:rsidRDefault="00F31271" w:rsidP="00F31271">
      <w:pPr>
        <w:suppressAutoHyphens/>
        <w:spacing w:after="0" w:line="240" w:lineRule="auto"/>
        <w:rPr>
          <w:rFonts w:ascii="Times New Roman" w:eastAsia="Times New Roman" w:hAnsi="Times New Roman" w:cs="Times New Roman"/>
          <w:lang w:eastAsia="ar-SA"/>
        </w:rPr>
      </w:pPr>
      <w:r w:rsidRPr="00F31271">
        <w:rPr>
          <w:rFonts w:ascii="Times New Roman" w:eastAsia="Times New Roman" w:hAnsi="Times New Roman" w:cs="Times New Roman"/>
          <w:lang w:eastAsia="ar-SA"/>
        </w:rPr>
        <w:t xml:space="preserve">Submit resume and cover letter if interested to </w:t>
      </w:r>
      <w:hyperlink r:id="rId7" w:history="1">
        <w:r w:rsidRPr="00F31271">
          <w:rPr>
            <w:rFonts w:ascii="Times New Roman" w:eastAsia="Times New Roman" w:hAnsi="Times New Roman" w:cs="Times New Roman"/>
            <w:color w:val="0563C1" w:themeColor="hyperlink"/>
            <w:u w:val="single"/>
            <w:lang w:eastAsia="ar-SA"/>
          </w:rPr>
          <w:t>kbartz@dhd4.org</w:t>
        </w:r>
      </w:hyperlink>
      <w:r w:rsidRPr="00F31271">
        <w:rPr>
          <w:rFonts w:ascii="Times New Roman" w:eastAsia="Times New Roman" w:hAnsi="Times New Roman" w:cs="Times New Roman"/>
          <w:lang w:eastAsia="ar-SA"/>
        </w:rPr>
        <w:t xml:space="preserve"> . This posting will remain open until filled with preference given to those applications received by </w:t>
      </w:r>
      <w:r w:rsidR="009546E7" w:rsidRPr="007D0974">
        <w:rPr>
          <w:rFonts w:ascii="Times New Roman" w:eastAsia="Times New Roman" w:hAnsi="Times New Roman" w:cs="Times New Roman"/>
          <w:lang w:eastAsia="ar-SA"/>
        </w:rPr>
        <w:t>10</w:t>
      </w:r>
      <w:r w:rsidRPr="00F31271">
        <w:rPr>
          <w:rFonts w:ascii="Times New Roman" w:eastAsia="Times New Roman" w:hAnsi="Times New Roman" w:cs="Times New Roman"/>
          <w:lang w:eastAsia="ar-SA"/>
        </w:rPr>
        <w:t>/</w:t>
      </w:r>
      <w:r w:rsidR="009546E7" w:rsidRPr="007D0974">
        <w:rPr>
          <w:rFonts w:ascii="Times New Roman" w:eastAsia="Times New Roman" w:hAnsi="Times New Roman" w:cs="Times New Roman"/>
          <w:lang w:eastAsia="ar-SA"/>
        </w:rPr>
        <w:t>2</w:t>
      </w:r>
      <w:r w:rsidRPr="00F31271">
        <w:rPr>
          <w:rFonts w:ascii="Times New Roman" w:eastAsia="Times New Roman" w:hAnsi="Times New Roman" w:cs="Times New Roman"/>
          <w:lang w:eastAsia="ar-SA"/>
        </w:rPr>
        <w:t>4/2</w:t>
      </w:r>
      <w:r w:rsidR="009546E7" w:rsidRPr="007D0974">
        <w:rPr>
          <w:rFonts w:ascii="Times New Roman" w:eastAsia="Times New Roman" w:hAnsi="Times New Roman" w:cs="Times New Roman"/>
          <w:lang w:eastAsia="ar-SA"/>
        </w:rPr>
        <w:t>4</w:t>
      </w:r>
      <w:r w:rsidRPr="00F31271">
        <w:rPr>
          <w:rFonts w:ascii="Times New Roman" w:eastAsia="Times New Roman" w:hAnsi="Times New Roman" w:cs="Times New Roman"/>
          <w:lang w:eastAsia="ar-SA"/>
        </w:rPr>
        <w:t>.</w:t>
      </w:r>
      <w:r w:rsidRPr="007D0974">
        <w:rPr>
          <w:rFonts w:ascii="Times New Roman" w:eastAsia="Times New Roman" w:hAnsi="Times New Roman" w:cs="Times New Roman"/>
          <w:lang w:eastAsia="ar-SA"/>
        </w:rPr>
        <w:t xml:space="preserve"> </w:t>
      </w:r>
      <w:r w:rsidRPr="00F31271">
        <w:rPr>
          <w:rFonts w:ascii="Times New Roman" w:eastAsia="Times New Roman" w:hAnsi="Times New Roman" w:cs="Times New Roman"/>
          <w:lang w:eastAsia="ar-SA"/>
        </w:rPr>
        <w:t>DHD</w:t>
      </w:r>
      <w:r w:rsidRPr="007D0974">
        <w:rPr>
          <w:rFonts w:ascii="Times New Roman" w:eastAsia="Times New Roman" w:hAnsi="Times New Roman" w:cs="Times New Roman"/>
          <w:lang w:eastAsia="ar-SA"/>
        </w:rPr>
        <w:t xml:space="preserve">4, </w:t>
      </w:r>
      <w:r w:rsidRPr="00F31271">
        <w:rPr>
          <w:rFonts w:ascii="Times New Roman" w:eastAsia="Times New Roman" w:hAnsi="Times New Roman" w:cs="Times New Roman"/>
          <w:lang w:eastAsia="ar-SA"/>
        </w:rPr>
        <w:t>Human Resources</w:t>
      </w:r>
      <w:r w:rsidRPr="007D0974">
        <w:rPr>
          <w:rFonts w:ascii="Times New Roman" w:eastAsia="Times New Roman" w:hAnsi="Times New Roman" w:cs="Times New Roman"/>
          <w:lang w:eastAsia="ar-SA"/>
        </w:rPr>
        <w:t xml:space="preserve">, </w:t>
      </w:r>
      <w:r w:rsidRPr="00F31271">
        <w:rPr>
          <w:rFonts w:ascii="Times New Roman" w:eastAsia="Times New Roman" w:hAnsi="Times New Roman" w:cs="Times New Roman"/>
          <w:lang w:eastAsia="ar-SA"/>
        </w:rPr>
        <w:t>100 Woods Circle, Suite 200</w:t>
      </w:r>
      <w:r w:rsidRPr="007D0974">
        <w:rPr>
          <w:rFonts w:ascii="Times New Roman" w:eastAsia="Times New Roman" w:hAnsi="Times New Roman" w:cs="Times New Roman"/>
          <w:lang w:eastAsia="ar-SA"/>
        </w:rPr>
        <w:t xml:space="preserve">, </w:t>
      </w:r>
      <w:r w:rsidRPr="00F31271">
        <w:rPr>
          <w:rFonts w:ascii="Times New Roman" w:eastAsia="Times New Roman" w:hAnsi="Times New Roman" w:cs="Times New Roman"/>
          <w:lang w:eastAsia="ar-SA"/>
        </w:rPr>
        <w:t>Alpena, MI  49707</w:t>
      </w:r>
    </w:p>
    <w:p w14:paraId="0F0F8FCC" w14:textId="77777777" w:rsidR="00F31271" w:rsidRPr="00F31271" w:rsidRDefault="00F31271" w:rsidP="00F31271">
      <w:pPr>
        <w:suppressAutoHyphens/>
        <w:spacing w:after="0" w:line="240" w:lineRule="auto"/>
        <w:jc w:val="center"/>
        <w:rPr>
          <w:rFonts w:ascii="Times New Roman" w:eastAsia="Times New Roman" w:hAnsi="Times New Roman" w:cs="Times New Roman"/>
          <w:lang w:eastAsia="ar-SA"/>
        </w:rPr>
      </w:pPr>
    </w:p>
    <w:p w14:paraId="4E42D28B" w14:textId="2F83F1B7" w:rsidR="00FE724A" w:rsidRPr="00055439" w:rsidRDefault="00F31271" w:rsidP="007D0974">
      <w:pPr>
        <w:suppressAutoHyphens/>
        <w:ind w:right="-450"/>
        <w:rPr>
          <w:rFonts w:ascii="Times New Roman" w:hAnsi="Times New Roman" w:cs="Times New Roman"/>
          <w:sz w:val="24"/>
          <w:szCs w:val="24"/>
        </w:rPr>
      </w:pPr>
      <w:r w:rsidRPr="00F31271">
        <w:rPr>
          <w:rFonts w:ascii="Times New Roman" w:hAnsi="Times New Roman" w:cs="Times New Roman"/>
          <w:i/>
          <w:sz w:val="16"/>
          <w:szCs w:val="16"/>
          <w:lang w:eastAsia="ar-SA"/>
        </w:rPr>
        <w:t xml:space="preserve">District Health Department No. 4 is an equal opportunity employer and will not unlawfully discriminate </w:t>
      </w:r>
      <w:proofErr w:type="gramStart"/>
      <w:r w:rsidRPr="00F31271">
        <w:rPr>
          <w:rFonts w:ascii="Times New Roman" w:hAnsi="Times New Roman" w:cs="Times New Roman"/>
          <w:i/>
          <w:sz w:val="16"/>
          <w:szCs w:val="16"/>
          <w:lang w:eastAsia="ar-SA"/>
        </w:rPr>
        <w:t>on the basis of</w:t>
      </w:r>
      <w:proofErr w:type="gramEnd"/>
      <w:r w:rsidRPr="00F31271">
        <w:rPr>
          <w:rFonts w:ascii="Times New Roman" w:hAnsi="Times New Roman" w:cs="Times New Roman"/>
          <w:i/>
          <w:sz w:val="16"/>
          <w:szCs w:val="16"/>
          <w:lang w:eastAsia="ar-SA"/>
        </w:rPr>
        <w:t xml:space="preserve"> race, color, sex, religion, gender, national origin, age, or marital status. </w:t>
      </w:r>
      <w:r w:rsidR="00FE724A" w:rsidRPr="00055439">
        <w:rPr>
          <w:rFonts w:ascii="Times New Roman" w:hAnsi="Times New Roman" w:cs="Times New Roman"/>
          <w:sz w:val="24"/>
          <w:szCs w:val="24"/>
        </w:rPr>
        <w:tab/>
      </w:r>
    </w:p>
    <w:sectPr w:rsidR="00FE724A" w:rsidRPr="00055439" w:rsidSect="007D0974">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C6F5B" w14:textId="77777777" w:rsidR="003B3570" w:rsidRDefault="003B3570" w:rsidP="00316C9C">
      <w:pPr>
        <w:spacing w:after="0" w:line="240" w:lineRule="auto"/>
      </w:pPr>
      <w:r>
        <w:separator/>
      </w:r>
    </w:p>
  </w:endnote>
  <w:endnote w:type="continuationSeparator" w:id="0">
    <w:p w14:paraId="3CC39626" w14:textId="77777777" w:rsidR="003B3570" w:rsidRDefault="003B3570" w:rsidP="00316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7FEA7" w14:textId="3EE0977D" w:rsidR="00316C9C" w:rsidRPr="00FE724A" w:rsidRDefault="0008139E" w:rsidP="00316C9C">
    <w:pPr>
      <w:pStyle w:val="Footer"/>
      <w:jc w:val="center"/>
      <w:rPr>
        <w:rFonts w:ascii="Times New Roman" w:hAnsi="Times New Roman" w:cs="Times New Roman"/>
        <w:b/>
        <w:bCs/>
        <w:i/>
        <w:iCs/>
        <w:sz w:val="24"/>
        <w:szCs w:val="24"/>
      </w:rPr>
    </w:pPr>
    <w:r>
      <w:rPr>
        <w:noProof/>
      </w:rPr>
      <mc:AlternateContent>
        <mc:Choice Requires="wps">
          <w:drawing>
            <wp:anchor distT="0" distB="0" distL="114300" distR="114300" simplePos="0" relativeHeight="251664384" behindDoc="0" locked="0" layoutInCell="1" allowOverlap="1" wp14:anchorId="49207CD6" wp14:editId="58F884AD">
              <wp:simplePos x="0" y="0"/>
              <wp:positionH relativeFrom="column">
                <wp:posOffset>-363929</wp:posOffset>
              </wp:positionH>
              <wp:positionV relativeFrom="page">
                <wp:posOffset>9002733</wp:posOffset>
              </wp:positionV>
              <wp:extent cx="7058025" cy="19050"/>
              <wp:effectExtent l="19050" t="19050" r="28575" b="19050"/>
              <wp:wrapNone/>
              <wp:docPr id="1667314432" name="Straight Connector 1667314432"/>
              <wp:cNvGraphicFramePr/>
              <a:graphic xmlns:a="http://schemas.openxmlformats.org/drawingml/2006/main">
                <a:graphicData uri="http://schemas.microsoft.com/office/word/2010/wordprocessingShape">
                  <wps:wsp>
                    <wps:cNvCnPr/>
                    <wps:spPr>
                      <a:xfrm>
                        <a:off x="0" y="0"/>
                        <a:ext cx="7058025" cy="19050"/>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C59B1B" id="Straight Connector 166731443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28.65pt,708.9pt" to="527.1pt,7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" strokecolor="#4472c4 [3204]" strokeweight="3pt">
              <v:stroke joinstyle="miter"/>
              <w10:wrap anchory="page"/>
            </v:line>
          </w:pict>
        </mc:Fallback>
      </mc:AlternateContent>
    </w:r>
    <w:r w:rsidR="00316C9C" w:rsidRPr="00FE724A">
      <w:rPr>
        <w:rFonts w:ascii="Times New Roman" w:hAnsi="Times New Roman" w:cs="Times New Roman"/>
        <w:b/>
        <w:bCs/>
        <w:i/>
        <w:iCs/>
        <w:sz w:val="24"/>
        <w:szCs w:val="24"/>
      </w:rPr>
      <w:t>Serving Alpena, Cheboygan, Montmorency and Presque Isle Counties</w:t>
    </w:r>
  </w:p>
  <w:p w14:paraId="0D500EE0" w14:textId="66C6E2C7" w:rsidR="00316C9C" w:rsidRPr="00FE724A" w:rsidRDefault="00316C9C" w:rsidP="00316C9C">
    <w:pPr>
      <w:pStyle w:val="Footer"/>
      <w:jc w:val="center"/>
      <w:rPr>
        <w:rFonts w:ascii="Times New Roman" w:hAnsi="Times New Roman" w:cs="Times New Roman"/>
        <w:sz w:val="24"/>
        <w:szCs w:val="24"/>
      </w:rPr>
    </w:pPr>
    <w:r w:rsidRPr="00FE724A">
      <w:rPr>
        <w:rFonts w:ascii="Times New Roman" w:hAnsi="Times New Roman" w:cs="Times New Roman"/>
        <w:sz w:val="24"/>
        <w:szCs w:val="24"/>
      </w:rPr>
      <w:t>1-800-221-0294                        www.dhd4.org</w:t>
    </w:r>
  </w:p>
  <w:p w14:paraId="68305A90" w14:textId="77777777" w:rsidR="00316C9C" w:rsidRPr="00FE724A" w:rsidRDefault="00316C9C">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F4A72D" w14:textId="77777777" w:rsidR="003B3570" w:rsidRDefault="003B3570" w:rsidP="00316C9C">
      <w:pPr>
        <w:spacing w:after="0" w:line="240" w:lineRule="auto"/>
      </w:pPr>
      <w:r>
        <w:separator/>
      </w:r>
    </w:p>
  </w:footnote>
  <w:footnote w:type="continuationSeparator" w:id="0">
    <w:p w14:paraId="6F3B2D90" w14:textId="77777777" w:rsidR="003B3570" w:rsidRDefault="003B3570" w:rsidP="00316C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C949A" w14:textId="15896696" w:rsidR="00316C9C" w:rsidRDefault="00117844">
    <w:pPr>
      <w:pStyle w:val="Header"/>
    </w:pPr>
    <w:r>
      <w:rPr>
        <w:noProof/>
      </w:rPr>
      <mc:AlternateContent>
        <mc:Choice Requires="wps">
          <w:drawing>
            <wp:anchor distT="45720" distB="45720" distL="114300" distR="114300" simplePos="0" relativeHeight="251656190" behindDoc="0" locked="0" layoutInCell="1" allowOverlap="1" wp14:anchorId="714D96F3" wp14:editId="4400AB0B">
              <wp:simplePos x="0" y="0"/>
              <wp:positionH relativeFrom="column">
                <wp:posOffset>4105275</wp:posOffset>
              </wp:positionH>
              <wp:positionV relativeFrom="page">
                <wp:posOffset>895350</wp:posOffset>
              </wp:positionV>
              <wp:extent cx="2743200" cy="257810"/>
              <wp:effectExtent l="0" t="0" r="0" b="0"/>
              <wp:wrapSquare wrapText="bothSides"/>
              <wp:docPr id="2497476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57810"/>
                      </a:xfrm>
                      <a:prstGeom prst="rect">
                        <a:avLst/>
                      </a:prstGeom>
                      <a:noFill/>
                      <a:ln w="9525">
                        <a:noFill/>
                        <a:miter lim="800000"/>
                        <a:headEnd/>
                        <a:tailEnd/>
                      </a:ln>
                    </wps:spPr>
                    <wps:txbx>
                      <w:txbxContent>
                        <w:p w14:paraId="1EBA475A" w14:textId="4B3BF13A" w:rsidR="00417647" w:rsidRPr="007B1127" w:rsidRDefault="00417647" w:rsidP="00417647">
                          <w:pPr>
                            <w:spacing w:after="0"/>
                            <w:jc w:val="center"/>
                            <w:rPr>
                              <w:i/>
                              <w:iCs/>
                              <w:sz w:val="20"/>
                              <w:szCs w:val="20"/>
                            </w:rPr>
                          </w:pPr>
                          <w:r w:rsidRPr="007B1127">
                            <w:rPr>
                              <w:rFonts w:ascii="Times New Roman" w:hAnsi="Times New Roman" w:cs="Times New Roman"/>
                              <w:i/>
                              <w:iCs/>
                              <w:sz w:val="20"/>
                              <w:szCs w:val="20"/>
                            </w:rPr>
                            <w:t xml:space="preserve">Joshua Meyerson, MD, MPH, </w:t>
                          </w:r>
                          <w:r w:rsidR="00117844">
                            <w:rPr>
                              <w:rFonts w:ascii="Times New Roman" w:hAnsi="Times New Roman" w:cs="Times New Roman"/>
                              <w:i/>
                              <w:iCs/>
                              <w:sz w:val="20"/>
                              <w:szCs w:val="20"/>
                            </w:rPr>
                            <w:t>Medical Director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4D96F3" id="_x0000_t202" coordsize="21600,21600" o:spt="202" path="m,l,21600r21600,l21600,xe">
              <v:stroke joinstyle="miter"/>
              <v:path gradientshapeok="t" o:connecttype="rect"/>
            </v:shapetype>
            <v:shape id="Text Box 2" o:spid="_x0000_s1026" type="#_x0000_t202" style="position:absolute;margin-left:323.25pt;margin-top:70.5pt;width:3in;height:20.3pt;z-index:25165619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" filled="f" stroked="f">
              <v:textbox style="mso-fit-shape-to-text:t">
                <w:txbxContent>
                  <w:p w14:paraId="1EBA475A" w14:textId="4B3BF13A" w:rsidR="00417647" w:rsidRPr="007B1127" w:rsidRDefault="00417647" w:rsidP="00417647">
                    <w:pPr>
                      <w:spacing w:after="0"/>
                      <w:jc w:val="center"/>
                      <w:rPr>
                        <w:i/>
                        <w:iCs/>
                        <w:sz w:val="20"/>
                        <w:szCs w:val="20"/>
                      </w:rPr>
                    </w:pPr>
                    <w:r w:rsidRPr="007B1127">
                      <w:rPr>
                        <w:rFonts w:ascii="Times New Roman" w:hAnsi="Times New Roman" w:cs="Times New Roman"/>
                        <w:i/>
                        <w:iCs/>
                        <w:sz w:val="20"/>
                        <w:szCs w:val="20"/>
                      </w:rPr>
                      <w:t xml:space="preserve">Joshua Meyerson, MD, MPH, </w:t>
                    </w:r>
                    <w:r w:rsidR="00117844">
                      <w:rPr>
                        <w:rFonts w:ascii="Times New Roman" w:hAnsi="Times New Roman" w:cs="Times New Roman"/>
                        <w:i/>
                        <w:iCs/>
                        <w:sz w:val="20"/>
                        <w:szCs w:val="20"/>
                      </w:rPr>
                      <w:t>Medical Director</w:t>
                    </w:r>
                  </w:p>
                </w:txbxContent>
              </v:textbox>
              <w10:wrap type="square" anchory="page"/>
            </v:shape>
          </w:pict>
        </mc:Fallback>
      </mc:AlternateContent>
    </w:r>
    <w:r w:rsidR="005D1944">
      <w:rPr>
        <w:noProof/>
      </w:rPr>
      <mc:AlternateContent>
        <mc:Choice Requires="wps">
          <w:drawing>
            <wp:anchor distT="45720" distB="45720" distL="114300" distR="114300" simplePos="0" relativeHeight="251657215" behindDoc="0" locked="0" layoutInCell="1" allowOverlap="1" wp14:anchorId="44BE5DAC" wp14:editId="70616C82">
              <wp:simplePos x="0" y="0"/>
              <wp:positionH relativeFrom="column">
                <wp:posOffset>-336550</wp:posOffset>
              </wp:positionH>
              <wp:positionV relativeFrom="page">
                <wp:posOffset>902335</wp:posOffset>
              </wp:positionV>
              <wp:extent cx="2487930" cy="2578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7930" cy="257810"/>
                      </a:xfrm>
                      <a:prstGeom prst="rect">
                        <a:avLst/>
                      </a:prstGeom>
                      <a:noFill/>
                      <a:ln w="9525">
                        <a:noFill/>
                        <a:miter lim="800000"/>
                        <a:headEnd/>
                        <a:tailEnd/>
                      </a:ln>
                    </wps:spPr>
                    <wps:txbx>
                      <w:txbxContent>
                        <w:p w14:paraId="24AC5AF5" w14:textId="641957DE" w:rsidR="00417647" w:rsidRPr="007B1127" w:rsidRDefault="00417647" w:rsidP="00417647">
                          <w:pPr>
                            <w:spacing w:after="0"/>
                            <w:jc w:val="center"/>
                            <w:rPr>
                              <w:i/>
                              <w:iCs/>
                              <w:sz w:val="20"/>
                              <w:szCs w:val="20"/>
                            </w:rPr>
                          </w:pPr>
                          <w:r w:rsidRPr="007B1127">
                            <w:rPr>
                              <w:rFonts w:ascii="Times New Roman" w:hAnsi="Times New Roman" w:cs="Times New Roman"/>
                              <w:i/>
                              <w:iCs/>
                              <w:sz w:val="20"/>
                              <w:szCs w:val="20"/>
                            </w:rPr>
                            <w:t>Denise M Bryan, MPA, Health Officer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BE5DAC" id="_x0000_s1027" type="#_x0000_t202" style="position:absolute;margin-left:-26.5pt;margin-top:71.05pt;width:195.9pt;height:20.3pt;z-index:251657215;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" filled="f" stroked="f">
              <v:textbox style="mso-fit-shape-to-text:t">
                <w:txbxContent>
                  <w:p w14:paraId="24AC5AF5" w14:textId="641957DE" w:rsidR="00417647" w:rsidRPr="007B1127" w:rsidRDefault="00417647" w:rsidP="00417647">
                    <w:pPr>
                      <w:spacing w:after="0"/>
                      <w:jc w:val="center"/>
                      <w:rPr>
                        <w:i/>
                        <w:iCs/>
                        <w:sz w:val="20"/>
                        <w:szCs w:val="20"/>
                      </w:rPr>
                    </w:pPr>
                    <w:r w:rsidRPr="007B1127">
                      <w:rPr>
                        <w:rFonts w:ascii="Times New Roman" w:hAnsi="Times New Roman" w:cs="Times New Roman"/>
                        <w:i/>
                        <w:iCs/>
                        <w:sz w:val="20"/>
                        <w:szCs w:val="20"/>
                      </w:rPr>
                      <w:t>Denise M Bryan, MPA, Health Officer</w:t>
                    </w:r>
                  </w:p>
                </w:txbxContent>
              </v:textbox>
              <w10:wrap type="square" anchory="page"/>
            </v:shape>
          </w:pict>
        </mc:Fallback>
      </mc:AlternateContent>
    </w:r>
    <w:r w:rsidR="005D1944">
      <w:rPr>
        <w:noProof/>
      </w:rPr>
      <mc:AlternateContent>
        <mc:Choice Requires="wps">
          <w:drawing>
            <wp:anchor distT="0" distB="0" distL="114300" distR="114300" simplePos="0" relativeHeight="251660288" behindDoc="0" locked="0" layoutInCell="1" allowOverlap="1" wp14:anchorId="38B672E7" wp14:editId="6F1BF850">
              <wp:simplePos x="0" y="0"/>
              <wp:positionH relativeFrom="column">
                <wp:posOffset>-340995</wp:posOffset>
              </wp:positionH>
              <wp:positionV relativeFrom="page">
                <wp:posOffset>903605</wp:posOffset>
              </wp:positionV>
              <wp:extent cx="2505075" cy="9525"/>
              <wp:effectExtent l="19050" t="19050" r="28575" b="28575"/>
              <wp:wrapNone/>
              <wp:docPr id="1992834378" name="Straight Connector 1992834378"/>
              <wp:cNvGraphicFramePr/>
              <a:graphic xmlns:a="http://schemas.openxmlformats.org/drawingml/2006/main">
                <a:graphicData uri="http://schemas.microsoft.com/office/word/2010/wordprocessingShape">
                  <wps:wsp>
                    <wps:cNvCnPr/>
                    <wps:spPr>
                      <a:xfrm>
                        <a:off x="0" y="0"/>
                        <a:ext cx="2505075" cy="9525"/>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F48E0E" id="Straight Connector 1992834378"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page" from="-26.85pt,71.15pt" to="170.4pt,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" strokecolor="#4472c4 [3204]" strokeweight="3pt">
              <v:stroke joinstyle="miter"/>
              <w10:wrap anchory="page"/>
            </v:line>
          </w:pict>
        </mc:Fallback>
      </mc:AlternateContent>
    </w:r>
    <w:r w:rsidR="00A228A5">
      <w:rPr>
        <w:noProof/>
      </w:rPr>
      <mc:AlternateContent>
        <mc:Choice Requires="wps">
          <w:drawing>
            <wp:anchor distT="0" distB="0" distL="114300" distR="114300" simplePos="0" relativeHeight="251662336" behindDoc="0" locked="0" layoutInCell="1" allowOverlap="1" wp14:anchorId="7BE3BB1D" wp14:editId="1BD66EF2">
              <wp:simplePos x="0" y="0"/>
              <wp:positionH relativeFrom="column">
                <wp:posOffset>4231821</wp:posOffset>
              </wp:positionH>
              <wp:positionV relativeFrom="page">
                <wp:posOffset>903762</wp:posOffset>
              </wp:positionV>
              <wp:extent cx="2505075" cy="9525"/>
              <wp:effectExtent l="19050" t="19050" r="28575" b="28575"/>
              <wp:wrapNone/>
              <wp:docPr id="2120198516" name="Straight Connector 2120198516"/>
              <wp:cNvGraphicFramePr/>
              <a:graphic xmlns:a="http://schemas.openxmlformats.org/drawingml/2006/main">
                <a:graphicData uri="http://schemas.microsoft.com/office/word/2010/wordprocessingShape">
                  <wps:wsp>
                    <wps:cNvCnPr/>
                    <wps:spPr>
                      <a:xfrm>
                        <a:off x="0" y="0"/>
                        <a:ext cx="2505075" cy="9525"/>
                      </a:xfrm>
                      <a:prstGeom prst="line">
                        <a:avLst/>
                      </a:prstGeom>
                      <a:ln w="3810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4DDF35" id="Straight Connector 212019851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page" from="333.2pt,71.15pt" to="530.45pt,7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" strokecolor="#4472c4 [3204]" strokeweight="3pt">
              <v:stroke joinstyle="miter"/>
              <w10:wrap anchory="page"/>
            </v:line>
          </w:pict>
        </mc:Fallback>
      </mc:AlternateContent>
    </w:r>
    <w:r w:rsidR="00A228A5">
      <w:rPr>
        <w:noProof/>
      </w:rPr>
      <w:drawing>
        <wp:anchor distT="0" distB="0" distL="114300" distR="114300" simplePos="0" relativeHeight="251658240" behindDoc="0" locked="0" layoutInCell="1" allowOverlap="1" wp14:anchorId="0D32EDB8" wp14:editId="07E41BEE">
          <wp:simplePos x="0" y="0"/>
          <wp:positionH relativeFrom="margin">
            <wp:posOffset>2283031</wp:posOffset>
          </wp:positionH>
          <wp:positionV relativeFrom="page">
            <wp:posOffset>178130</wp:posOffset>
          </wp:positionV>
          <wp:extent cx="1911350" cy="1424305"/>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t="1273" b="22375"/>
                  <a:stretch/>
                </pic:blipFill>
                <pic:spPr bwMode="auto">
                  <a:xfrm>
                    <a:off x="0" y="0"/>
                    <a:ext cx="1911350" cy="1424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82142"/>
    <w:multiLevelType w:val="hybridMultilevel"/>
    <w:tmpl w:val="59BC179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1604ED7"/>
    <w:multiLevelType w:val="hybridMultilevel"/>
    <w:tmpl w:val="84681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296A40"/>
    <w:multiLevelType w:val="hybridMultilevel"/>
    <w:tmpl w:val="60E46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005156"/>
    <w:multiLevelType w:val="hybridMultilevel"/>
    <w:tmpl w:val="0F7C7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871A42"/>
    <w:multiLevelType w:val="hybridMultilevel"/>
    <w:tmpl w:val="16B8E5C8"/>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num w:numId="1" w16cid:durableId="1871140310">
    <w:abstractNumId w:val="2"/>
  </w:num>
  <w:num w:numId="2" w16cid:durableId="713575598">
    <w:abstractNumId w:val="4"/>
  </w:num>
  <w:num w:numId="3" w16cid:durableId="1585912513">
    <w:abstractNumId w:val="1"/>
  </w:num>
  <w:num w:numId="4" w16cid:durableId="1413622407">
    <w:abstractNumId w:val="3"/>
  </w:num>
  <w:num w:numId="5" w16cid:durableId="190266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9C"/>
    <w:rsid w:val="00037E07"/>
    <w:rsid w:val="00047CAF"/>
    <w:rsid w:val="00055439"/>
    <w:rsid w:val="0008139E"/>
    <w:rsid w:val="000E1C9E"/>
    <w:rsid w:val="00117844"/>
    <w:rsid w:val="00125B2F"/>
    <w:rsid w:val="00172F5D"/>
    <w:rsid w:val="00190180"/>
    <w:rsid w:val="00194167"/>
    <w:rsid w:val="001C0FB5"/>
    <w:rsid w:val="0021638A"/>
    <w:rsid w:val="00285E04"/>
    <w:rsid w:val="002E53B0"/>
    <w:rsid w:val="00316C9C"/>
    <w:rsid w:val="00385797"/>
    <w:rsid w:val="00386063"/>
    <w:rsid w:val="003B3570"/>
    <w:rsid w:val="003F5BC5"/>
    <w:rsid w:val="00417647"/>
    <w:rsid w:val="0043025E"/>
    <w:rsid w:val="00446AF8"/>
    <w:rsid w:val="00473D61"/>
    <w:rsid w:val="004D5DAD"/>
    <w:rsid w:val="004E0C46"/>
    <w:rsid w:val="00556293"/>
    <w:rsid w:val="005D1944"/>
    <w:rsid w:val="00637DA6"/>
    <w:rsid w:val="006C66A7"/>
    <w:rsid w:val="0072766D"/>
    <w:rsid w:val="007B1127"/>
    <w:rsid w:val="007D0974"/>
    <w:rsid w:val="007E18C8"/>
    <w:rsid w:val="00841D50"/>
    <w:rsid w:val="008E0F53"/>
    <w:rsid w:val="00904A65"/>
    <w:rsid w:val="00912196"/>
    <w:rsid w:val="009546E7"/>
    <w:rsid w:val="009572F2"/>
    <w:rsid w:val="009765CA"/>
    <w:rsid w:val="009C3724"/>
    <w:rsid w:val="009D77D8"/>
    <w:rsid w:val="00A228A5"/>
    <w:rsid w:val="00A428A8"/>
    <w:rsid w:val="00A619A5"/>
    <w:rsid w:val="00A62E25"/>
    <w:rsid w:val="00A8403C"/>
    <w:rsid w:val="00AB5938"/>
    <w:rsid w:val="00B4702E"/>
    <w:rsid w:val="00C93107"/>
    <w:rsid w:val="00CA30C4"/>
    <w:rsid w:val="00CB2B4B"/>
    <w:rsid w:val="00CF70A5"/>
    <w:rsid w:val="00D477DB"/>
    <w:rsid w:val="00DF3898"/>
    <w:rsid w:val="00E11D49"/>
    <w:rsid w:val="00E1525F"/>
    <w:rsid w:val="00E3251F"/>
    <w:rsid w:val="00E4183B"/>
    <w:rsid w:val="00F121E0"/>
    <w:rsid w:val="00F2056E"/>
    <w:rsid w:val="00F31271"/>
    <w:rsid w:val="00FE7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DBD55"/>
  <w15:chartTrackingRefBased/>
  <w15:docId w15:val="{0EE54F8D-CAB7-4472-957D-AE07BA784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6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C9C"/>
  </w:style>
  <w:style w:type="paragraph" w:styleId="Footer">
    <w:name w:val="footer"/>
    <w:basedOn w:val="Normal"/>
    <w:link w:val="FooterChar"/>
    <w:uiPriority w:val="99"/>
    <w:unhideWhenUsed/>
    <w:rsid w:val="00316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C9C"/>
  </w:style>
  <w:style w:type="character" w:styleId="Hyperlink">
    <w:name w:val="Hyperlink"/>
    <w:basedOn w:val="DefaultParagraphFont"/>
    <w:uiPriority w:val="99"/>
    <w:unhideWhenUsed/>
    <w:rsid w:val="003F5BC5"/>
    <w:rPr>
      <w:color w:val="0000FF"/>
      <w:u w:val="single"/>
    </w:rPr>
  </w:style>
  <w:style w:type="character" w:styleId="FollowedHyperlink">
    <w:name w:val="FollowedHyperlink"/>
    <w:basedOn w:val="DefaultParagraphFont"/>
    <w:uiPriority w:val="99"/>
    <w:semiHidden/>
    <w:unhideWhenUsed/>
    <w:rsid w:val="009765CA"/>
    <w:rPr>
      <w:color w:val="954F72" w:themeColor="followedHyperlink"/>
      <w:u w:val="single"/>
    </w:rPr>
  </w:style>
  <w:style w:type="character" w:styleId="UnresolvedMention">
    <w:name w:val="Unresolved Mention"/>
    <w:basedOn w:val="DefaultParagraphFont"/>
    <w:uiPriority w:val="99"/>
    <w:semiHidden/>
    <w:unhideWhenUsed/>
    <w:rsid w:val="009765CA"/>
    <w:rPr>
      <w:color w:val="605E5C"/>
      <w:shd w:val="clear" w:color="auto" w:fill="E1DFDD"/>
    </w:rPr>
  </w:style>
  <w:style w:type="paragraph" w:styleId="ListParagraph">
    <w:name w:val="List Paragraph"/>
    <w:basedOn w:val="Normal"/>
    <w:uiPriority w:val="34"/>
    <w:qFormat/>
    <w:rsid w:val="009765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bartz@dhd4.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Cathy Goike</dc:creator>
  <cp:keywords/>
  <dc:description/>
  <cp:lastModifiedBy>Kendra Bartz</cp:lastModifiedBy>
  <cp:revision>7</cp:revision>
  <cp:lastPrinted>2023-09-06T12:17:00Z</cp:lastPrinted>
  <dcterms:created xsi:type="dcterms:W3CDTF">2024-10-02T19:17:00Z</dcterms:created>
  <dcterms:modified xsi:type="dcterms:W3CDTF">2024-10-16T13:42:00Z</dcterms:modified>
</cp:coreProperties>
</file>