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1F9" w:rsidRDefault="004521F9" w:rsidP="00BE3F3D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9C5897" w:rsidRPr="007A3B50" w:rsidRDefault="009C5897" w:rsidP="00BE3F3D">
      <w:pPr>
        <w:spacing w:after="0" w:line="240" w:lineRule="auto"/>
        <w:rPr>
          <w:rFonts w:cstheme="minorHAnsi"/>
          <w:b/>
          <w:szCs w:val="24"/>
        </w:rPr>
      </w:pPr>
      <w:r w:rsidRPr="007A3B50">
        <w:rPr>
          <w:rFonts w:cstheme="minorHAnsi"/>
          <w:b/>
          <w:szCs w:val="24"/>
        </w:rPr>
        <w:t>For Immediate Release</w:t>
      </w:r>
    </w:p>
    <w:p w:rsidR="00BE3F3D" w:rsidRPr="007A3B50" w:rsidRDefault="004521F9" w:rsidP="00BE3F3D">
      <w:pPr>
        <w:spacing w:after="0" w:line="240" w:lineRule="auto"/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March</w:t>
      </w:r>
      <w:r w:rsidR="00C9624C" w:rsidRPr="007A3B50">
        <w:rPr>
          <w:rFonts w:cstheme="minorHAnsi"/>
          <w:szCs w:val="24"/>
        </w:rPr>
        <w:t xml:space="preserve"> </w:t>
      </w:r>
      <w:r w:rsidR="00F0537F">
        <w:rPr>
          <w:rFonts w:cstheme="minorHAnsi"/>
          <w:szCs w:val="24"/>
        </w:rPr>
        <w:t>20</w:t>
      </w:r>
      <w:r w:rsidR="009C5897" w:rsidRPr="007A3B50">
        <w:rPr>
          <w:rFonts w:cstheme="minorHAnsi"/>
          <w:szCs w:val="24"/>
        </w:rPr>
        <w:t>, 2020</w:t>
      </w:r>
    </w:p>
    <w:p w:rsidR="009C5897" w:rsidRPr="007A3B50" w:rsidRDefault="00F0537F" w:rsidP="00BE3F3D">
      <w:pPr>
        <w:spacing w:after="100" w:afterAutospacing="1" w:line="240" w:lineRule="auto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First </w:t>
      </w:r>
      <w:r w:rsidR="004521F9" w:rsidRPr="007A3B50">
        <w:rPr>
          <w:rFonts w:cstheme="minorHAnsi"/>
          <w:szCs w:val="24"/>
        </w:rPr>
        <w:t xml:space="preserve">COVID-19 Case </w:t>
      </w:r>
      <w:r>
        <w:rPr>
          <w:rFonts w:cstheme="minorHAnsi"/>
          <w:szCs w:val="24"/>
        </w:rPr>
        <w:t>Identified in Barry</w:t>
      </w:r>
      <w:r w:rsidR="004521F9" w:rsidRPr="007A3B50">
        <w:rPr>
          <w:rFonts w:cstheme="minorHAnsi"/>
          <w:szCs w:val="24"/>
        </w:rPr>
        <w:t xml:space="preserve"> County</w:t>
      </w:r>
    </w:p>
    <w:p w:rsidR="004521F9" w:rsidRPr="007A3B50" w:rsidRDefault="00F0537F" w:rsidP="004521F9">
      <w:pPr>
        <w:rPr>
          <w:rFonts w:cstheme="minorHAnsi"/>
          <w:szCs w:val="24"/>
          <w:highlight w:val="yellow"/>
        </w:rPr>
      </w:pPr>
      <w:r>
        <w:rPr>
          <w:rFonts w:cstheme="minorHAnsi"/>
          <w:szCs w:val="24"/>
        </w:rPr>
        <w:t xml:space="preserve">The Barry-Eaton District Health Department is reporting </w:t>
      </w:r>
      <w:r w:rsidR="00E420ED">
        <w:rPr>
          <w:rFonts w:cstheme="minorHAnsi"/>
          <w:szCs w:val="24"/>
        </w:rPr>
        <w:t>Barry</w:t>
      </w:r>
      <w:r w:rsidR="004521F9" w:rsidRPr="007A3B50">
        <w:rPr>
          <w:rFonts w:cstheme="minorHAnsi"/>
          <w:szCs w:val="24"/>
        </w:rPr>
        <w:t xml:space="preserve"> County’s first positive case for coronavirus disease 2019 (COVID-19). The </w:t>
      </w:r>
      <w:r w:rsidR="002E56A0">
        <w:rPr>
          <w:rFonts w:cstheme="minorHAnsi"/>
          <w:szCs w:val="24"/>
        </w:rPr>
        <w:t xml:space="preserve">individual </w:t>
      </w:r>
      <w:r w:rsidR="004521F9" w:rsidRPr="007A3B50">
        <w:rPr>
          <w:rFonts w:cstheme="minorHAnsi"/>
          <w:szCs w:val="24"/>
        </w:rPr>
        <w:t xml:space="preserve">is </w:t>
      </w:r>
      <w:r w:rsidR="00E420ED">
        <w:rPr>
          <w:rFonts w:cstheme="minorHAnsi"/>
          <w:szCs w:val="24"/>
        </w:rPr>
        <w:t>a</w:t>
      </w:r>
      <w:r w:rsidR="00D67017" w:rsidRPr="00D67017">
        <w:rPr>
          <w:rFonts w:cstheme="minorHAnsi"/>
          <w:szCs w:val="24"/>
        </w:rPr>
        <w:t xml:space="preserve"> </w:t>
      </w:r>
      <w:r w:rsidR="00CE163A">
        <w:rPr>
          <w:rFonts w:cstheme="minorHAnsi"/>
          <w:szCs w:val="24"/>
        </w:rPr>
        <w:t>4</w:t>
      </w:r>
      <w:r w:rsidR="0041227E">
        <w:rPr>
          <w:rFonts w:cstheme="minorHAnsi"/>
          <w:szCs w:val="24"/>
        </w:rPr>
        <w:t>5</w:t>
      </w:r>
      <w:r w:rsidR="00D67017" w:rsidRPr="00D67017">
        <w:rPr>
          <w:rFonts w:cstheme="minorHAnsi"/>
          <w:szCs w:val="24"/>
        </w:rPr>
        <w:t xml:space="preserve">-year-old </w:t>
      </w:r>
      <w:r w:rsidR="00E420ED">
        <w:rPr>
          <w:rFonts w:cstheme="minorHAnsi"/>
          <w:szCs w:val="24"/>
        </w:rPr>
        <w:t>male</w:t>
      </w:r>
      <w:r w:rsidR="00D67017" w:rsidRPr="00D67017">
        <w:rPr>
          <w:rFonts w:cstheme="minorHAnsi"/>
          <w:szCs w:val="24"/>
        </w:rPr>
        <w:t xml:space="preserve"> </w:t>
      </w:r>
      <w:r w:rsidR="00991C33">
        <w:rPr>
          <w:rFonts w:cstheme="minorHAnsi"/>
          <w:szCs w:val="24"/>
        </w:rPr>
        <w:t>with no travel history</w:t>
      </w:r>
      <w:r w:rsidR="004521F9" w:rsidRPr="007A3B50">
        <w:rPr>
          <w:rFonts w:cstheme="minorHAnsi"/>
          <w:szCs w:val="24"/>
        </w:rPr>
        <w:t>. The Barry-Eaton District</w:t>
      </w:r>
      <w:r w:rsidR="00DA7A2E">
        <w:rPr>
          <w:rFonts w:cstheme="minorHAnsi"/>
          <w:szCs w:val="24"/>
        </w:rPr>
        <w:t xml:space="preserve"> Health</w:t>
      </w:r>
      <w:r w:rsidR="004521F9" w:rsidRPr="007A3B50">
        <w:rPr>
          <w:rFonts w:cstheme="minorHAnsi"/>
          <w:szCs w:val="24"/>
        </w:rPr>
        <w:t xml:space="preserve"> Department</w:t>
      </w:r>
      <w:r w:rsidR="00DA7A2E">
        <w:rPr>
          <w:rFonts w:cstheme="minorHAnsi"/>
          <w:szCs w:val="24"/>
        </w:rPr>
        <w:t xml:space="preserve"> (BEDHD)</w:t>
      </w:r>
      <w:r w:rsidR="004521F9" w:rsidRPr="007A3B50">
        <w:rPr>
          <w:rFonts w:cstheme="minorHAnsi"/>
          <w:szCs w:val="24"/>
        </w:rPr>
        <w:t xml:space="preserve"> will contact people who have been in close contact with the patient. They will be assessed for symptoms and monitored appropriately. </w:t>
      </w:r>
    </w:p>
    <w:p w:rsidR="00CE163A" w:rsidRPr="007A3B50" w:rsidRDefault="00CE163A" w:rsidP="00CE163A">
      <w:pPr>
        <w:rPr>
          <w:rFonts w:cstheme="minorHAnsi"/>
          <w:szCs w:val="24"/>
        </w:rPr>
      </w:pPr>
      <w:r>
        <w:t xml:space="preserve">Barry-Eaton District Health Department is not naming public low-risk exposure locations. Residents should behave as though the virus may be present when they are in </w:t>
      </w:r>
      <w:r w:rsidR="00991C33">
        <w:t xml:space="preserve">public places in the community. The health department </w:t>
      </w:r>
      <w:r>
        <w:t>reinforce</w:t>
      </w:r>
      <w:r w:rsidR="00991C33">
        <w:t>s</w:t>
      </w:r>
      <w:r>
        <w:t xml:space="preserve"> that people should be taking all recommended prevention measures.</w:t>
      </w:r>
    </w:p>
    <w:p w:rsidR="004521F9" w:rsidRDefault="00DA7A2E" w:rsidP="004521F9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As a precaution, BEDHD is asking anyone with symptoms of COVID-19 to self-isolate for 14 days to avoid potentially exposing others. </w:t>
      </w:r>
      <w:r w:rsidR="004521F9" w:rsidRPr="007A3B50">
        <w:rPr>
          <w:rFonts w:cstheme="minorHAnsi"/>
          <w:szCs w:val="24"/>
        </w:rPr>
        <w:t>COVID-19 symptoms may appear in as few as two days or as long as 14 days after exposure to the virus. Symptoms include fever, cough and shortness of breath.</w:t>
      </w:r>
    </w:p>
    <w:p w:rsidR="00CE163A" w:rsidRPr="007A3B50" w:rsidRDefault="00991C33" w:rsidP="00CE163A">
      <w:pPr>
        <w:rPr>
          <w:rFonts w:cstheme="minorHAnsi"/>
          <w:szCs w:val="24"/>
        </w:rPr>
      </w:pPr>
      <w:r w:rsidRPr="006D177C">
        <w:rPr>
          <w:rFonts w:cstheme="minorHAnsi"/>
          <w:szCs w:val="24"/>
        </w:rPr>
        <w:t xml:space="preserve">Colette Scrimger, BEDHD Health Officer stated, </w:t>
      </w:r>
      <w:r w:rsidR="00CE163A" w:rsidRPr="006D177C">
        <w:rPr>
          <w:rFonts w:cstheme="minorHAnsi"/>
          <w:szCs w:val="24"/>
        </w:rPr>
        <w:t>“</w:t>
      </w:r>
      <w:r w:rsidR="002B1DCD" w:rsidRPr="006D177C">
        <w:rPr>
          <w:rFonts w:cstheme="minorHAnsi"/>
          <w:szCs w:val="24"/>
        </w:rPr>
        <w:t>As the COVID-19 situation conti</w:t>
      </w:r>
      <w:r w:rsidRPr="006D177C">
        <w:rPr>
          <w:rFonts w:cstheme="minorHAnsi"/>
          <w:szCs w:val="24"/>
        </w:rPr>
        <w:t>nues to develop, we urge Barry C</w:t>
      </w:r>
      <w:r w:rsidR="002B1DCD" w:rsidRPr="006D177C">
        <w:rPr>
          <w:rFonts w:cstheme="minorHAnsi"/>
          <w:szCs w:val="24"/>
        </w:rPr>
        <w:t>ounty residents to make efforts to reduce the spread of illness</w:t>
      </w:r>
      <w:r w:rsidR="00CE163A" w:rsidRPr="006D177C">
        <w:rPr>
          <w:rFonts w:cstheme="minorHAnsi"/>
          <w:szCs w:val="24"/>
        </w:rPr>
        <w:t>.</w:t>
      </w:r>
      <w:r w:rsidR="002B1DCD" w:rsidRPr="006D177C">
        <w:rPr>
          <w:rFonts w:cstheme="minorHAnsi"/>
          <w:szCs w:val="24"/>
        </w:rPr>
        <w:t xml:space="preserve"> Barry-Eaton District Health Department is working hard to manage and respond to the presence of COVID-19 in Barry County through established public health measures such as quarantine, isolation, and contact tracing.</w:t>
      </w:r>
      <w:r w:rsidR="00CE163A" w:rsidRPr="006D177C">
        <w:rPr>
          <w:rFonts w:cstheme="minorHAnsi"/>
          <w:szCs w:val="24"/>
        </w:rPr>
        <w:t>”</w:t>
      </w:r>
      <w:r w:rsidR="00CE163A">
        <w:rPr>
          <w:rFonts w:cstheme="minorHAnsi"/>
          <w:szCs w:val="24"/>
        </w:rPr>
        <w:t xml:space="preserve"> </w:t>
      </w:r>
    </w:p>
    <w:p w:rsidR="004521F9" w:rsidRPr="007A3B50" w:rsidRDefault="004521F9" w:rsidP="004521F9">
      <w:p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To prevent the spread of COVID-19, people should:</w:t>
      </w:r>
    </w:p>
    <w:p w:rsidR="004521F9" w:rsidRPr="007A3B50" w:rsidRDefault="004521F9" w:rsidP="004521F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Wash their hands.</w:t>
      </w:r>
    </w:p>
    <w:p w:rsidR="004521F9" w:rsidRPr="007A3B50" w:rsidRDefault="004521F9" w:rsidP="004521F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Stay home when sick.</w:t>
      </w:r>
    </w:p>
    <w:p w:rsidR="004521F9" w:rsidRPr="007A3B50" w:rsidRDefault="004521F9" w:rsidP="004521F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Avoid close contact with sick people.</w:t>
      </w:r>
    </w:p>
    <w:p w:rsidR="004521F9" w:rsidRPr="007A3B50" w:rsidRDefault="004521F9" w:rsidP="004521F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Avoid touching their face.</w:t>
      </w:r>
    </w:p>
    <w:p w:rsidR="004521F9" w:rsidRPr="007A3B50" w:rsidRDefault="004521F9" w:rsidP="004521F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Disinfect commonly touched surfaces.</w:t>
      </w:r>
    </w:p>
    <w:p w:rsidR="004521F9" w:rsidRPr="007A3B50" w:rsidRDefault="004521F9" w:rsidP="004521F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Avoid shaking hands.</w:t>
      </w:r>
    </w:p>
    <w:p w:rsidR="004521F9" w:rsidRPr="007A3B50" w:rsidRDefault="004521F9" w:rsidP="004521F9">
      <w:pPr>
        <w:pStyle w:val="ListParagraph"/>
        <w:numPr>
          <w:ilvl w:val="0"/>
          <w:numId w:val="2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Follow suggested guidelines for social distancing.</w:t>
      </w:r>
      <w:r w:rsidR="007A3B50" w:rsidRPr="007A3B50">
        <w:rPr>
          <w:rFonts w:cstheme="minorHAnsi"/>
          <w:szCs w:val="24"/>
        </w:rPr>
        <w:t xml:space="preserve"> </w:t>
      </w:r>
    </w:p>
    <w:p w:rsidR="007A3B50" w:rsidRPr="007A3B50" w:rsidRDefault="007A3B50" w:rsidP="007A3B50">
      <w:p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For social distancing</w:t>
      </w:r>
      <w:r w:rsidR="004F18C9">
        <w:rPr>
          <w:rFonts w:cstheme="minorHAnsi"/>
          <w:szCs w:val="24"/>
        </w:rPr>
        <w:t xml:space="preserve">, </w:t>
      </w:r>
      <w:r w:rsidR="00673F88">
        <w:rPr>
          <w:rFonts w:cstheme="minorHAnsi"/>
          <w:szCs w:val="24"/>
        </w:rPr>
        <w:t>we recommend the following</w:t>
      </w:r>
      <w:r w:rsidRPr="007A3B50">
        <w:rPr>
          <w:rFonts w:cstheme="minorHAnsi"/>
          <w:szCs w:val="24"/>
        </w:rPr>
        <w:t>:</w:t>
      </w:r>
    </w:p>
    <w:p w:rsidR="007A3B50" w:rsidRPr="007A3B50" w:rsidRDefault="007A3B50" w:rsidP="007A3B50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Keep six feet between yourself and others when possible.</w:t>
      </w:r>
    </w:p>
    <w:p w:rsidR="007A3B50" w:rsidRPr="007A3B50" w:rsidRDefault="007A3B50" w:rsidP="007A3B50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Avoid public places at their busiest times.</w:t>
      </w:r>
    </w:p>
    <w:p w:rsidR="007A3B50" w:rsidRDefault="007A3B50" w:rsidP="007A3B50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Work from home when possible.</w:t>
      </w:r>
    </w:p>
    <w:p w:rsidR="00C407C6" w:rsidRPr="007A3B50" w:rsidRDefault="00C407C6" w:rsidP="007A3B50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Cancel gatherings of more than </w:t>
      </w:r>
      <w:r w:rsidRPr="003367F5">
        <w:rPr>
          <w:rFonts w:cstheme="minorHAnsi"/>
          <w:szCs w:val="24"/>
        </w:rPr>
        <w:t>50</w:t>
      </w:r>
      <w:r>
        <w:rPr>
          <w:rFonts w:cstheme="minorHAnsi"/>
          <w:szCs w:val="24"/>
        </w:rPr>
        <w:t xml:space="preserve"> people</w:t>
      </w:r>
      <w:r w:rsidR="003367F5">
        <w:rPr>
          <w:rFonts w:cstheme="minorHAnsi"/>
          <w:szCs w:val="24"/>
        </w:rPr>
        <w:t xml:space="preserve"> as required by Michigan law</w:t>
      </w:r>
      <w:r>
        <w:rPr>
          <w:rFonts w:cstheme="minorHAnsi"/>
          <w:szCs w:val="24"/>
        </w:rPr>
        <w:t>.</w:t>
      </w:r>
      <w:r w:rsidR="003367F5">
        <w:rPr>
          <w:rFonts w:cstheme="minorHAnsi"/>
          <w:szCs w:val="24"/>
        </w:rPr>
        <w:t xml:space="preserve"> However, it is recommended gatherings not exceed 10 people.</w:t>
      </w:r>
    </w:p>
    <w:p w:rsidR="007A3B50" w:rsidRPr="007A3B50" w:rsidRDefault="007A3B50" w:rsidP="007A3B50">
      <w:pPr>
        <w:pStyle w:val="ListParagraph"/>
        <w:numPr>
          <w:ilvl w:val="0"/>
          <w:numId w:val="3"/>
        </w:numPr>
        <w:rPr>
          <w:rFonts w:cstheme="minorHAnsi"/>
          <w:szCs w:val="24"/>
        </w:rPr>
      </w:pPr>
      <w:r w:rsidRPr="007A3B50">
        <w:rPr>
          <w:rFonts w:cstheme="minorHAnsi"/>
          <w:szCs w:val="24"/>
        </w:rPr>
        <w:t>Limit travel.</w:t>
      </w:r>
    </w:p>
    <w:p w:rsidR="004521F9" w:rsidRDefault="00DA7A2E" w:rsidP="00DA7A2E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People who </w:t>
      </w:r>
      <w:r w:rsidR="004521F9" w:rsidRPr="007A3B50">
        <w:rPr>
          <w:rFonts w:cstheme="minorHAnsi"/>
          <w:szCs w:val="24"/>
        </w:rPr>
        <w:t xml:space="preserve">are concerned that they may have COVID-19 should contact their healthcare provider and </w:t>
      </w:r>
      <w:r w:rsidR="004521F9" w:rsidRPr="007A3B50">
        <w:rPr>
          <w:rFonts w:cstheme="minorHAnsi"/>
          <w:b/>
          <w:szCs w:val="24"/>
        </w:rPr>
        <w:t>call ahead</w:t>
      </w:r>
      <w:r w:rsidR="004521F9" w:rsidRPr="007A3B50">
        <w:rPr>
          <w:rFonts w:cstheme="minorHAnsi"/>
          <w:szCs w:val="24"/>
        </w:rPr>
        <w:t xml:space="preserve"> before visiting any healthcare facility.</w:t>
      </w:r>
      <w:r>
        <w:rPr>
          <w:rFonts w:cstheme="minorHAnsi"/>
          <w:szCs w:val="24"/>
        </w:rPr>
        <w:t xml:space="preserve"> </w:t>
      </w:r>
      <w:r w:rsidRPr="00DA7A2E">
        <w:rPr>
          <w:rFonts w:cstheme="minorHAnsi"/>
          <w:szCs w:val="24"/>
        </w:rPr>
        <w:t>Mildly ill people are encouraged to stay home and</w:t>
      </w:r>
      <w:r>
        <w:rPr>
          <w:rFonts w:cstheme="minorHAnsi"/>
          <w:szCs w:val="24"/>
        </w:rPr>
        <w:t xml:space="preserve"> </w:t>
      </w:r>
      <w:r w:rsidRPr="00DA7A2E">
        <w:rPr>
          <w:rFonts w:cstheme="minorHAnsi"/>
          <w:szCs w:val="24"/>
        </w:rPr>
        <w:t>contact their healthcare provider by phone for guidance. If you feel well, you do not need to be tested</w:t>
      </w:r>
      <w:r>
        <w:rPr>
          <w:rFonts w:cstheme="minorHAnsi"/>
          <w:szCs w:val="24"/>
        </w:rPr>
        <w:t xml:space="preserve">. </w:t>
      </w:r>
      <w:r w:rsidRPr="00DA7A2E">
        <w:rPr>
          <w:rFonts w:cstheme="minorHAnsi"/>
          <w:szCs w:val="24"/>
        </w:rPr>
        <w:t>Testing is determined based on risk</w:t>
      </w:r>
      <w:r>
        <w:rPr>
          <w:rFonts w:cstheme="minorHAnsi"/>
          <w:szCs w:val="24"/>
        </w:rPr>
        <w:t xml:space="preserve"> </w:t>
      </w:r>
      <w:r w:rsidRPr="00DA7A2E">
        <w:rPr>
          <w:rFonts w:cstheme="minorHAnsi"/>
          <w:szCs w:val="24"/>
        </w:rPr>
        <w:t xml:space="preserve">assessment. </w:t>
      </w:r>
    </w:p>
    <w:p w:rsidR="006D177C" w:rsidRPr="007A3B50" w:rsidRDefault="006D177C" w:rsidP="00DA7A2E">
      <w:pPr>
        <w:rPr>
          <w:rFonts w:cstheme="minorHAnsi"/>
          <w:szCs w:val="24"/>
        </w:rPr>
      </w:pPr>
    </w:p>
    <w:p w:rsidR="004521F9" w:rsidRPr="007A3B50" w:rsidRDefault="00DA7A2E" w:rsidP="004521F9">
      <w:p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 xml:space="preserve">Information about the COVID-19 is rapidly changing. </w:t>
      </w:r>
      <w:r w:rsidR="002B1DCD">
        <w:rPr>
          <w:rFonts w:cstheme="minorHAnsi"/>
          <w:szCs w:val="24"/>
        </w:rPr>
        <w:t xml:space="preserve">For general questions about COVID-19, call the state hotline at </w:t>
      </w:r>
      <w:r w:rsidR="002B1DCD" w:rsidRPr="002B1DCD">
        <w:rPr>
          <w:rFonts w:cstheme="minorHAnsi"/>
          <w:szCs w:val="24"/>
        </w:rPr>
        <w:t>1-888-535-6136.</w:t>
      </w:r>
      <w:r w:rsidR="002B1DCD">
        <w:rPr>
          <w:rFonts w:cstheme="minorHAnsi"/>
          <w:szCs w:val="24"/>
        </w:rPr>
        <w:t xml:space="preserve"> </w:t>
      </w:r>
      <w:r w:rsidR="004521F9" w:rsidRPr="007A3B50">
        <w:rPr>
          <w:rFonts w:cstheme="minorHAnsi"/>
          <w:szCs w:val="24"/>
        </w:rPr>
        <w:t xml:space="preserve">For more information, visit </w:t>
      </w:r>
      <w:hyperlink r:id="rId8" w:history="1">
        <w:r w:rsidR="004521F9" w:rsidRPr="007A3B50">
          <w:rPr>
            <w:rStyle w:val="Hyperlink"/>
            <w:rFonts w:cstheme="minorHAnsi"/>
            <w:szCs w:val="24"/>
          </w:rPr>
          <w:t>https://www.cdc.gov/coronavirus/2019-ncov/index.html</w:t>
        </w:r>
      </w:hyperlink>
      <w:r w:rsidR="004521F9" w:rsidRPr="007A3B50">
        <w:rPr>
          <w:rFonts w:cstheme="minorHAnsi"/>
          <w:szCs w:val="24"/>
        </w:rPr>
        <w:t xml:space="preserve">, </w:t>
      </w:r>
      <w:hyperlink r:id="rId9" w:history="1">
        <w:r w:rsidR="004521F9" w:rsidRPr="007A3B50">
          <w:rPr>
            <w:rStyle w:val="Hyperlink"/>
            <w:rFonts w:cstheme="minorHAnsi"/>
            <w:szCs w:val="24"/>
          </w:rPr>
          <w:t>https://www.michigan.gov/coronavirus</w:t>
        </w:r>
      </w:hyperlink>
      <w:r w:rsidR="004521F9" w:rsidRPr="007A3B50">
        <w:rPr>
          <w:rFonts w:cstheme="minorHAnsi"/>
          <w:szCs w:val="24"/>
        </w:rPr>
        <w:t xml:space="preserve">, and </w:t>
      </w:r>
      <w:hyperlink r:id="rId10" w:history="1">
        <w:r w:rsidR="004521F9" w:rsidRPr="007A3B50">
          <w:rPr>
            <w:rStyle w:val="Hyperlink"/>
            <w:rFonts w:cstheme="minorHAnsi"/>
            <w:szCs w:val="24"/>
          </w:rPr>
          <w:t>https://www.barryeatonhealth.org/covid-19-resources-and-update</w:t>
        </w:r>
      </w:hyperlink>
      <w:r w:rsidR="004521F9" w:rsidRPr="007A3B50">
        <w:rPr>
          <w:rFonts w:cstheme="minorHAnsi"/>
          <w:szCs w:val="24"/>
        </w:rPr>
        <w:t>.</w:t>
      </w:r>
    </w:p>
    <w:p w:rsidR="00F663A9" w:rsidRPr="003367F5" w:rsidRDefault="004521F9" w:rsidP="004521F9">
      <w:pPr>
        <w:spacing w:after="100" w:afterAutospacing="1" w:line="240" w:lineRule="auto"/>
        <w:jc w:val="center"/>
        <w:rPr>
          <w:rFonts w:cstheme="minorHAnsi"/>
          <w:szCs w:val="24"/>
        </w:rPr>
      </w:pPr>
      <w:r w:rsidRPr="003367F5">
        <w:rPr>
          <w:rFonts w:cstheme="minorHAnsi"/>
          <w:szCs w:val="24"/>
        </w:rPr>
        <w:t>###</w:t>
      </w:r>
    </w:p>
    <w:p w:rsidR="006E782A" w:rsidRPr="007A3B50" w:rsidRDefault="00CE163A" w:rsidP="00F663A9">
      <w:pPr>
        <w:spacing w:after="100" w:afterAutospacing="1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Sarah Surna</w:t>
      </w:r>
      <w:r w:rsidR="00BE3F3D" w:rsidRPr="003367F5">
        <w:rPr>
          <w:rFonts w:cstheme="minorHAnsi"/>
          <w:szCs w:val="24"/>
        </w:rPr>
        <w:t xml:space="preserve"> | </w:t>
      </w:r>
      <w:r w:rsidR="009C5897" w:rsidRPr="003367F5">
        <w:rPr>
          <w:rFonts w:cstheme="minorHAnsi"/>
          <w:szCs w:val="24"/>
        </w:rPr>
        <w:t>Community Health Promotion Specialist</w:t>
      </w:r>
      <w:r w:rsidR="00BE3F3D" w:rsidRPr="003367F5">
        <w:rPr>
          <w:rFonts w:cstheme="minorHAnsi"/>
          <w:szCs w:val="24"/>
        </w:rPr>
        <w:t xml:space="preserve"> | 517-</w:t>
      </w:r>
      <w:r w:rsidR="009C5897" w:rsidRPr="003367F5">
        <w:rPr>
          <w:rFonts w:cstheme="minorHAnsi"/>
          <w:szCs w:val="24"/>
        </w:rPr>
        <w:t>541-</w:t>
      </w:r>
      <w:r w:rsidR="003367F5" w:rsidRPr="003367F5">
        <w:rPr>
          <w:rFonts w:cstheme="minorHAnsi"/>
          <w:szCs w:val="24"/>
        </w:rPr>
        <w:t>26</w:t>
      </w:r>
      <w:r>
        <w:rPr>
          <w:rFonts w:cstheme="minorHAnsi"/>
          <w:szCs w:val="24"/>
        </w:rPr>
        <w:t>06</w:t>
      </w:r>
      <w:r w:rsidR="00BE3F3D" w:rsidRPr="003367F5">
        <w:rPr>
          <w:rFonts w:cstheme="minorHAnsi"/>
          <w:szCs w:val="24"/>
        </w:rPr>
        <w:t xml:space="preserve"> |</w:t>
      </w:r>
      <w:r w:rsidR="009C5897" w:rsidRPr="003367F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ssurna</w:t>
      </w:r>
      <w:r w:rsidR="009C5897" w:rsidRPr="003367F5">
        <w:rPr>
          <w:rFonts w:cstheme="minorHAnsi"/>
          <w:szCs w:val="24"/>
        </w:rPr>
        <w:t>@bedhd.org</w:t>
      </w:r>
    </w:p>
    <w:sectPr w:rsidR="006E782A" w:rsidRPr="007A3B50" w:rsidSect="0075504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8A" w:rsidRDefault="00E73D8A" w:rsidP="00524A25">
      <w:pPr>
        <w:spacing w:after="0" w:line="240" w:lineRule="auto"/>
      </w:pPr>
      <w:r>
        <w:separator/>
      </w:r>
    </w:p>
  </w:endnote>
  <w:endnote w:type="continuationSeparator" w:id="0">
    <w:p w:rsidR="00E73D8A" w:rsidRDefault="00E73D8A" w:rsidP="00524A25">
      <w:pPr>
        <w:spacing w:after="0" w:line="240" w:lineRule="auto"/>
      </w:pPr>
      <w:r>
        <w:continuationSeparator/>
      </w:r>
    </w:p>
  </w:endnote>
  <w:endnote w:type="continuationNotice" w:id="1">
    <w:p w:rsidR="00E73D8A" w:rsidRDefault="00E73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931FFD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8A" w:rsidRDefault="00E73D8A" w:rsidP="00524A25">
      <w:pPr>
        <w:spacing w:after="0" w:line="240" w:lineRule="auto"/>
      </w:pPr>
      <w:r>
        <w:separator/>
      </w:r>
    </w:p>
  </w:footnote>
  <w:footnote w:type="continuationSeparator" w:id="0">
    <w:p w:rsidR="00E73D8A" w:rsidRDefault="00E73D8A" w:rsidP="00524A25">
      <w:pPr>
        <w:spacing w:after="0" w:line="240" w:lineRule="auto"/>
      </w:pPr>
      <w:r>
        <w:continuationSeparator/>
      </w:r>
    </w:p>
  </w:footnote>
  <w:footnote w:type="continuationNotice" w:id="1">
    <w:p w:rsidR="00E73D8A" w:rsidRDefault="00E73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6D177C">
      <w:rPr>
        <w:noProof/>
      </w:rPr>
      <w:t>2</w:t>
    </w:r>
    <w:r w:rsidR="00755049">
      <w:rPr>
        <w:noProof/>
      </w:rPr>
      <w:fldChar w:fldCharType="end"/>
    </w:r>
  </w:p>
  <w:p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82A" w:rsidRDefault="006E782A" w:rsidP="006E782A">
    <w:pPr>
      <w:pStyle w:val="Footer"/>
      <w:ind w:firstLine="720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noProof/>
        <w:color w:val="808080" w:themeColor="background1" w:themeShade="80"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2981325" cy="606695"/>
          <wp:effectExtent l="0" t="0" r="0" b="3175"/>
          <wp:wrapTight wrapText="bothSides">
            <wp:wrapPolygon edited="0">
              <wp:start x="0" y="0"/>
              <wp:lineTo x="0" y="21035"/>
              <wp:lineTo x="14078" y="21035"/>
              <wp:lineTo x="21393" y="20356"/>
              <wp:lineTo x="21393" y="679"/>
              <wp:lineTo x="427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DHD Logo Long TE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60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i/>
        <w:color w:val="808080" w:themeColor="background1" w:themeShade="80"/>
        <w:sz w:val="16"/>
      </w:rPr>
      <w:t xml:space="preserve">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 w:rsidR="00E013B0"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330 W. Wo</w:t>
    </w:r>
    <w:r>
      <w:rPr>
        <w:rFonts w:ascii="Arial" w:hAnsi="Arial" w:cs="Arial"/>
        <w:i/>
        <w:color w:val="808080" w:themeColor="background1" w:themeShade="80"/>
        <w:sz w:val="16"/>
      </w:rPr>
      <w:t>odlawn Ave., Hastings MI 49058</w:t>
    </w:r>
  </w:p>
  <w:p w:rsidR="00E013B0" w:rsidRPr="00B3325E" w:rsidRDefault="006E782A" w:rsidP="006E782A">
    <w:pPr>
      <w:pStyle w:val="Footer"/>
      <w:ind w:firstLine="720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color w:val="808080" w:themeColor="background1" w:themeShade="80"/>
        <w:sz w:val="16"/>
      </w:rPr>
      <w:t xml:space="preserve">                       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 xml:space="preserve">Phone: 269-945-9516    Fax: </w:t>
    </w:r>
    <w:r w:rsidR="0022101A" w:rsidRPr="00B3325E">
      <w:rPr>
        <w:rFonts w:ascii="Arial" w:hAnsi="Arial" w:cs="Arial"/>
        <w:i/>
        <w:color w:val="808080" w:themeColor="background1" w:themeShade="80"/>
        <w:sz w:val="16"/>
      </w:rPr>
      <w:t>517-543-7737</w:t>
    </w:r>
  </w:p>
  <w:p w:rsidR="006E782A" w:rsidRDefault="006E782A" w:rsidP="006E782A">
    <w:pPr>
      <w:pStyle w:val="Footer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6E782A" w:rsidP="006E782A">
    <w:pPr>
      <w:pStyle w:val="Footer"/>
      <w:rPr>
        <w:rFonts w:ascii="Arial" w:hAnsi="Arial" w:cs="Arial"/>
        <w:i/>
        <w:color w:val="808080" w:themeColor="background1" w:themeShade="80"/>
        <w:sz w:val="16"/>
      </w:rPr>
    </w:pPr>
    <w:r>
      <w:rPr>
        <w:rFonts w:ascii="Arial" w:hAnsi="Arial" w:cs="Arial"/>
        <w:i/>
        <w:color w:val="808080" w:themeColor="background1" w:themeShade="80"/>
        <w:sz w:val="12"/>
        <w:szCs w:val="12"/>
      </w:rPr>
      <w:tab/>
      <w:t xml:space="preserve">                              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 w:rsidR="00E013B0"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="00E013B0"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D63334" w:rsidRDefault="00E013B0" w:rsidP="00172FA2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0555"/>
    <w:multiLevelType w:val="hybridMultilevel"/>
    <w:tmpl w:val="9B46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2C08"/>
    <w:multiLevelType w:val="hybridMultilevel"/>
    <w:tmpl w:val="D3366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368B"/>
    <w:multiLevelType w:val="hybridMultilevel"/>
    <w:tmpl w:val="5A4E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2"/>
    <w:rsid w:val="00044C85"/>
    <w:rsid w:val="00172FA2"/>
    <w:rsid w:val="001B2859"/>
    <w:rsid w:val="00201AD9"/>
    <w:rsid w:val="0022101A"/>
    <w:rsid w:val="002B1DCD"/>
    <w:rsid w:val="002E56A0"/>
    <w:rsid w:val="0032406C"/>
    <w:rsid w:val="00331FF1"/>
    <w:rsid w:val="003367F5"/>
    <w:rsid w:val="003B7A77"/>
    <w:rsid w:val="0041227E"/>
    <w:rsid w:val="004130D7"/>
    <w:rsid w:val="004521F9"/>
    <w:rsid w:val="0048145B"/>
    <w:rsid w:val="00484D9F"/>
    <w:rsid w:val="004D509B"/>
    <w:rsid w:val="004F18C9"/>
    <w:rsid w:val="00524A25"/>
    <w:rsid w:val="00564210"/>
    <w:rsid w:val="005F566B"/>
    <w:rsid w:val="006054B5"/>
    <w:rsid w:val="0065513C"/>
    <w:rsid w:val="00673F88"/>
    <w:rsid w:val="006A1D1B"/>
    <w:rsid w:val="006D177C"/>
    <w:rsid w:val="006E782A"/>
    <w:rsid w:val="00755049"/>
    <w:rsid w:val="007A3B50"/>
    <w:rsid w:val="00876BCB"/>
    <w:rsid w:val="008C0933"/>
    <w:rsid w:val="008E3880"/>
    <w:rsid w:val="00931FFD"/>
    <w:rsid w:val="00944F1C"/>
    <w:rsid w:val="00991C33"/>
    <w:rsid w:val="009C5897"/>
    <w:rsid w:val="00AB2F08"/>
    <w:rsid w:val="00B93476"/>
    <w:rsid w:val="00BE3F3D"/>
    <w:rsid w:val="00C407C6"/>
    <w:rsid w:val="00C70134"/>
    <w:rsid w:val="00C9624C"/>
    <w:rsid w:val="00CE163A"/>
    <w:rsid w:val="00CF02F8"/>
    <w:rsid w:val="00D34A6A"/>
    <w:rsid w:val="00D37C4D"/>
    <w:rsid w:val="00D63334"/>
    <w:rsid w:val="00D67017"/>
    <w:rsid w:val="00DA7A2E"/>
    <w:rsid w:val="00DC5837"/>
    <w:rsid w:val="00DE03F1"/>
    <w:rsid w:val="00E013B0"/>
    <w:rsid w:val="00E12F43"/>
    <w:rsid w:val="00E420ED"/>
    <w:rsid w:val="00E555A7"/>
    <w:rsid w:val="00E73D8A"/>
    <w:rsid w:val="00F0537F"/>
    <w:rsid w:val="00F40932"/>
    <w:rsid w:val="00F663A9"/>
    <w:rsid w:val="00FA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FC84618-06B0-451B-8BC2-5C7A6B4C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paragraph" w:styleId="NormalWeb">
    <w:name w:val="Normal (Web)"/>
    <w:basedOn w:val="Normal"/>
    <w:uiPriority w:val="99"/>
    <w:unhideWhenUsed/>
    <w:rsid w:val="009C5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9C5897"/>
  </w:style>
  <w:style w:type="paragraph" w:styleId="ListParagraph">
    <w:name w:val="List Paragraph"/>
    <w:basedOn w:val="Normal"/>
    <w:uiPriority w:val="34"/>
    <w:qFormat/>
    <w:rsid w:val="00BE3F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3F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index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rryeatonhealth.org/covid-19-resources-and-up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chigan.gov/coronaviru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34F0D-33D1-4793-9FF7-48B49AC3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Milea Burgstahler</dc:creator>
  <cp:keywords/>
  <dc:description/>
  <cp:lastModifiedBy>Jodie Shaver</cp:lastModifiedBy>
  <cp:revision>2</cp:revision>
  <dcterms:created xsi:type="dcterms:W3CDTF">2020-03-20T19:27:00Z</dcterms:created>
  <dcterms:modified xsi:type="dcterms:W3CDTF">2020-03-20T19:27:00Z</dcterms:modified>
</cp:coreProperties>
</file>