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DC1AE" w14:textId="77777777" w:rsidR="00252AD6" w:rsidRDefault="00252AD6" w:rsidP="00252AD6">
      <w:pPr>
        <w:spacing w:after="0" w:line="240" w:lineRule="auto"/>
        <w:rPr>
          <w:rFonts w:eastAsia="Calibri" w:cstheme="minorHAnsi"/>
          <w:b/>
          <w:bCs/>
          <w:color w:val="auto"/>
          <w:sz w:val="24"/>
          <w:szCs w:val="24"/>
        </w:rPr>
      </w:pPr>
      <w:bookmarkStart w:id="0" w:name="_Hlk41978925"/>
      <w:bookmarkStart w:id="1" w:name="_GoBack"/>
      <w:bookmarkEnd w:id="1"/>
      <w:r>
        <w:rPr>
          <w:rFonts w:eastAsia="Calibri" w:cstheme="minorHAnsi"/>
          <w:b/>
          <w:bCs/>
          <w:color w:val="auto"/>
          <w:sz w:val="24"/>
          <w:szCs w:val="24"/>
        </w:rPr>
        <w:t>What is COVID 19 and who is at risk?</w:t>
      </w:r>
    </w:p>
    <w:p w14:paraId="41FBE57C" w14:textId="77777777" w:rsidR="00252AD6" w:rsidRPr="00C42EF9" w:rsidRDefault="00252AD6" w:rsidP="00252AD6">
      <w:pPr>
        <w:spacing w:after="100" w:afterAutospacing="1" w:line="240" w:lineRule="auto"/>
        <w:rPr>
          <w:rFonts w:eastAsia="Calibri" w:cstheme="minorHAnsi"/>
          <w:color w:val="auto"/>
          <w:sz w:val="24"/>
          <w:szCs w:val="24"/>
          <w:lang w:eastAsia="en-US"/>
        </w:rPr>
      </w:pPr>
      <w:r>
        <w:rPr>
          <w:rFonts w:eastAsia="Calibri" w:cstheme="minorHAnsi"/>
          <w:color w:val="auto"/>
          <w:sz w:val="24"/>
          <w:szCs w:val="24"/>
        </w:rPr>
        <w:t xml:space="preserve">COVID 19 is a coronavirus that was recently discovered in Wuhan City, China.  It is spread from person to person. </w:t>
      </w:r>
      <w:r w:rsidRPr="00C42EF9">
        <w:rPr>
          <w:rFonts w:eastAsia="Calibri" w:cstheme="minorHAnsi"/>
          <w:color w:val="auto"/>
          <w:sz w:val="24"/>
          <w:szCs w:val="24"/>
          <w:lang w:eastAsia="en-US"/>
        </w:rPr>
        <w:t>Currently, COVID-19 exposure is rapidly increasing in Michigan.  Persons at risk for severe disease include people aged 65 years and older; and people with certain health conditions such as chronic lung disease or moderate to severe asthma; serious heart conditions; compromised immune systems; severe obesity; or uncontrolled diabetes.  To minimize the risk of spread</w:t>
      </w:r>
      <w:r w:rsidRPr="00C42EF9" w:rsidDel="00282F54">
        <w:rPr>
          <w:rFonts w:eastAsia="Calibri" w:cstheme="minorHAnsi"/>
          <w:color w:val="auto"/>
          <w:sz w:val="24"/>
          <w:szCs w:val="24"/>
          <w:lang w:eastAsia="en-US"/>
        </w:rPr>
        <w:t xml:space="preserve"> </w:t>
      </w:r>
      <w:r w:rsidRPr="00C42EF9">
        <w:rPr>
          <w:rFonts w:eastAsia="Calibri" w:cstheme="minorHAnsi"/>
          <w:color w:val="auto"/>
          <w:sz w:val="24"/>
          <w:szCs w:val="24"/>
          <w:lang w:eastAsia="en-US"/>
        </w:rPr>
        <w:t xml:space="preserve">State health officials are working with healthcare providers to promptly identify, evaluate, and complete diagnostic testing on suspected cases. </w:t>
      </w:r>
    </w:p>
    <w:p w14:paraId="779FA581" w14:textId="77777777" w:rsidR="00252AD6" w:rsidRDefault="00252AD6" w:rsidP="00252AD6">
      <w:pPr>
        <w:spacing w:after="100" w:afterAutospacing="1" w:line="240" w:lineRule="auto"/>
        <w:rPr>
          <w:rFonts w:eastAsia="Calibri" w:cstheme="minorHAnsi"/>
          <w:color w:val="auto"/>
          <w:sz w:val="24"/>
          <w:szCs w:val="24"/>
          <w:lang w:eastAsia="en-US"/>
        </w:rPr>
      </w:pPr>
      <w:r w:rsidRPr="00C42EF9">
        <w:rPr>
          <w:rFonts w:eastAsia="Calibri" w:cstheme="minorHAnsi"/>
          <w:color w:val="auto"/>
          <w:sz w:val="24"/>
          <w:szCs w:val="24"/>
          <w:lang w:eastAsia="en-US"/>
        </w:rPr>
        <w:t>The MDOC will comply with all State orders and directives issued intended to address risk and manage illness</w:t>
      </w:r>
      <w:r>
        <w:rPr>
          <w:rFonts w:eastAsia="Calibri" w:cstheme="minorHAnsi"/>
          <w:color w:val="auto"/>
          <w:sz w:val="24"/>
          <w:szCs w:val="24"/>
          <w:lang w:eastAsia="en-US"/>
        </w:rPr>
        <w:t>.</w:t>
      </w:r>
    </w:p>
    <w:p w14:paraId="429D2F70" w14:textId="77777777" w:rsidR="00252AD6" w:rsidRPr="00F05937" w:rsidRDefault="00252AD6" w:rsidP="00252AD6">
      <w:pPr>
        <w:spacing w:after="0" w:line="240" w:lineRule="auto"/>
        <w:rPr>
          <w:rFonts w:eastAsia="Calibri" w:cstheme="minorHAnsi"/>
          <w:color w:val="auto"/>
          <w:sz w:val="24"/>
          <w:szCs w:val="24"/>
        </w:rPr>
      </w:pPr>
      <w:r w:rsidRPr="00F05937">
        <w:rPr>
          <w:rFonts w:eastAsia="Calibri" w:cstheme="minorHAnsi"/>
          <w:b/>
          <w:bCs/>
          <w:color w:val="auto"/>
          <w:sz w:val="24"/>
          <w:szCs w:val="24"/>
        </w:rPr>
        <w:t>Transmission</w:t>
      </w:r>
      <w:r w:rsidRPr="00F05937">
        <w:rPr>
          <w:rFonts w:eastAsia="Calibri" w:cstheme="minorHAnsi"/>
          <w:color w:val="auto"/>
          <w:sz w:val="24"/>
          <w:szCs w:val="24"/>
        </w:rPr>
        <w:t>:</w:t>
      </w:r>
    </w:p>
    <w:p w14:paraId="2331B2FB" w14:textId="77777777" w:rsidR="00252AD6" w:rsidRPr="00F05937" w:rsidRDefault="00252AD6" w:rsidP="00252AD6">
      <w:pPr>
        <w:spacing w:after="100" w:afterAutospacing="1" w:line="240" w:lineRule="auto"/>
        <w:rPr>
          <w:rFonts w:eastAsia="Calibri" w:cstheme="minorHAnsi"/>
          <w:color w:val="auto"/>
          <w:sz w:val="24"/>
          <w:szCs w:val="24"/>
        </w:rPr>
      </w:pPr>
      <w:r w:rsidRPr="00F05937">
        <w:rPr>
          <w:rFonts w:eastAsia="Calibri" w:cstheme="minorHAnsi"/>
          <w:color w:val="auto"/>
          <w:sz w:val="24"/>
          <w:szCs w:val="24"/>
        </w:rPr>
        <w:t>The virus that causes COVID-19 seems to be spreading easily. The virus is thought to spread mainly from person-to-person via respiratory droplets, resembling the spread of influenza.</w:t>
      </w:r>
    </w:p>
    <w:p w14:paraId="44AC121D" w14:textId="77777777" w:rsidR="00252AD6" w:rsidRPr="00F05937" w:rsidRDefault="00252AD6" w:rsidP="00252AD6">
      <w:pPr>
        <w:spacing w:after="100" w:afterAutospacing="1" w:line="240" w:lineRule="auto"/>
        <w:rPr>
          <w:rFonts w:eastAsia="Calibri" w:cstheme="minorHAnsi"/>
          <w:color w:val="auto"/>
          <w:sz w:val="24"/>
          <w:szCs w:val="24"/>
        </w:rPr>
      </w:pPr>
      <w:r w:rsidRPr="00F05937">
        <w:rPr>
          <w:rFonts w:eastAsia="Calibri" w:cstheme="minorHAnsi"/>
          <w:color w:val="auto"/>
          <w:sz w:val="24"/>
          <w:szCs w:val="24"/>
        </w:rPr>
        <w:t>It could be spread through:</w:t>
      </w:r>
    </w:p>
    <w:p w14:paraId="183FAE97" w14:textId="77777777" w:rsidR="00252AD6" w:rsidRPr="00F05937" w:rsidRDefault="00252AD6" w:rsidP="00252AD6">
      <w:pPr>
        <w:pStyle w:val="ListParagraph"/>
        <w:numPr>
          <w:ilvl w:val="0"/>
          <w:numId w:val="1"/>
        </w:numPr>
        <w:spacing w:after="100" w:afterAutospacing="1" w:line="240" w:lineRule="auto"/>
        <w:rPr>
          <w:rFonts w:eastAsia="Calibri" w:cstheme="minorHAnsi"/>
          <w:sz w:val="24"/>
          <w:szCs w:val="24"/>
        </w:rPr>
      </w:pPr>
      <w:r w:rsidRPr="00F05937">
        <w:rPr>
          <w:rFonts w:eastAsia="Calibri" w:cstheme="minorHAnsi"/>
          <w:sz w:val="24"/>
          <w:szCs w:val="24"/>
        </w:rPr>
        <w:t xml:space="preserve">the air by coughing and sneezing. </w:t>
      </w:r>
    </w:p>
    <w:p w14:paraId="5E199857" w14:textId="77777777" w:rsidR="00252AD6" w:rsidRPr="00F05937" w:rsidRDefault="00252AD6" w:rsidP="00252AD6">
      <w:pPr>
        <w:pStyle w:val="ListParagraph"/>
        <w:numPr>
          <w:ilvl w:val="0"/>
          <w:numId w:val="1"/>
        </w:numPr>
        <w:spacing w:after="100" w:afterAutospacing="1" w:line="240" w:lineRule="auto"/>
        <w:rPr>
          <w:rFonts w:eastAsia="Calibri" w:cstheme="minorHAnsi"/>
          <w:sz w:val="24"/>
          <w:szCs w:val="24"/>
        </w:rPr>
      </w:pPr>
      <w:r w:rsidRPr="00F05937">
        <w:rPr>
          <w:rFonts w:eastAsia="Calibri" w:cstheme="minorHAnsi"/>
          <w:sz w:val="24"/>
          <w:szCs w:val="24"/>
        </w:rPr>
        <w:t xml:space="preserve">close personal contact, such as touching or shaking hands. </w:t>
      </w:r>
    </w:p>
    <w:p w14:paraId="16F6385F" w14:textId="77777777" w:rsidR="00252AD6" w:rsidRPr="00F05937" w:rsidRDefault="00252AD6" w:rsidP="00252AD6">
      <w:pPr>
        <w:pStyle w:val="ListParagraph"/>
        <w:numPr>
          <w:ilvl w:val="0"/>
          <w:numId w:val="1"/>
        </w:numPr>
        <w:spacing w:after="100" w:afterAutospacing="1" w:line="240" w:lineRule="auto"/>
        <w:rPr>
          <w:rFonts w:eastAsia="Calibri" w:cstheme="minorHAnsi"/>
          <w:sz w:val="24"/>
          <w:szCs w:val="24"/>
        </w:rPr>
      </w:pPr>
      <w:r w:rsidRPr="00F05937">
        <w:rPr>
          <w:rFonts w:eastAsia="Calibri" w:cstheme="minorHAnsi"/>
          <w:sz w:val="24"/>
          <w:szCs w:val="24"/>
        </w:rPr>
        <w:t xml:space="preserve">touching an object or surface with the virus on it, then touching your mouth, nose, or eyes. </w:t>
      </w:r>
    </w:p>
    <w:p w14:paraId="7EDD442A" w14:textId="5E546349" w:rsidR="00252AD6" w:rsidRPr="00F05937" w:rsidRDefault="00252AD6" w:rsidP="00252AD6">
      <w:pPr>
        <w:pStyle w:val="ListParagraph"/>
        <w:numPr>
          <w:ilvl w:val="0"/>
          <w:numId w:val="1"/>
        </w:numPr>
        <w:spacing w:after="100" w:afterAutospacing="1" w:line="240" w:lineRule="auto"/>
        <w:rPr>
          <w:rFonts w:eastAsia="Calibri" w:cstheme="minorHAnsi"/>
          <w:sz w:val="24"/>
          <w:szCs w:val="24"/>
        </w:rPr>
      </w:pPr>
      <w:r w:rsidRPr="00F05937">
        <w:rPr>
          <w:rFonts w:eastAsia="Calibri" w:cstheme="minorHAnsi"/>
          <w:sz w:val="24"/>
          <w:szCs w:val="24"/>
        </w:rPr>
        <w:t>in rare cases, contact with feces.</w:t>
      </w:r>
    </w:p>
    <w:bookmarkEnd w:id="0"/>
    <w:p w14:paraId="098CED2E" w14:textId="276A2616" w:rsidR="00252AD6" w:rsidRPr="00F05937" w:rsidRDefault="00252AD6" w:rsidP="00252AD6">
      <w:pPr>
        <w:spacing w:after="0" w:line="240" w:lineRule="auto"/>
        <w:rPr>
          <w:rFonts w:eastAsia="Calibri" w:cstheme="minorHAnsi"/>
          <w:color w:val="auto"/>
          <w:sz w:val="24"/>
          <w:szCs w:val="24"/>
        </w:rPr>
      </w:pPr>
      <w:r w:rsidRPr="00F05937">
        <w:rPr>
          <w:rFonts w:eastAsia="Calibri" w:cstheme="minorHAnsi"/>
          <w:color w:val="auto"/>
          <w:sz w:val="24"/>
          <w:szCs w:val="24"/>
        </w:rPr>
        <w:t>It is possible that a person can contract COVID-19 by touching a surface or object that has the virus on it and then touching their own mouth, nose, or possibly their eyes. The virus can survive on surfaces for just a few hours up to several days.</w:t>
      </w:r>
    </w:p>
    <w:p w14:paraId="7E73C32A" w14:textId="77777777" w:rsidR="00252AD6" w:rsidRPr="00F05937" w:rsidRDefault="00252AD6" w:rsidP="00252AD6">
      <w:pPr>
        <w:spacing w:after="0" w:line="240" w:lineRule="auto"/>
        <w:rPr>
          <w:rFonts w:eastAsia="Calibri" w:cstheme="minorHAnsi"/>
          <w:color w:val="auto"/>
          <w:sz w:val="24"/>
          <w:szCs w:val="24"/>
        </w:rPr>
      </w:pPr>
    </w:p>
    <w:p w14:paraId="3A133112" w14:textId="6E21F2BD" w:rsidR="00252AD6" w:rsidRDefault="00252AD6" w:rsidP="00252AD6">
      <w:pPr>
        <w:spacing w:after="0" w:line="240" w:lineRule="auto"/>
        <w:rPr>
          <w:rFonts w:eastAsia="Calibri" w:cstheme="minorHAnsi"/>
          <w:b/>
          <w:bCs/>
          <w:color w:val="auto"/>
          <w:sz w:val="24"/>
          <w:szCs w:val="24"/>
        </w:rPr>
      </w:pPr>
      <w:r>
        <w:rPr>
          <w:noProof/>
        </w:rPr>
        <w:drawing>
          <wp:anchor distT="0" distB="0" distL="114300" distR="114300" simplePos="0" relativeHeight="251659264" behindDoc="0" locked="0" layoutInCell="1" allowOverlap="1" wp14:anchorId="3138D59B" wp14:editId="7D75A080">
            <wp:simplePos x="0" y="0"/>
            <wp:positionH relativeFrom="column">
              <wp:posOffset>1000125</wp:posOffset>
            </wp:positionH>
            <wp:positionV relativeFrom="paragraph">
              <wp:posOffset>-94615</wp:posOffset>
            </wp:positionV>
            <wp:extent cx="1362075" cy="1362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362075" cy="1362075"/>
                    </a:xfrm>
                    <a:prstGeom prst="rect">
                      <a:avLst/>
                    </a:prstGeom>
                  </pic:spPr>
                </pic:pic>
              </a:graphicData>
            </a:graphic>
            <wp14:sizeRelH relativeFrom="margin">
              <wp14:pctWidth>0</wp14:pctWidth>
            </wp14:sizeRelH>
            <wp14:sizeRelV relativeFrom="margin">
              <wp14:pctHeight>0</wp14:pctHeight>
            </wp14:sizeRelV>
          </wp:anchor>
        </w:drawing>
      </w:r>
    </w:p>
    <w:p w14:paraId="0D4E6179" w14:textId="77777777" w:rsidR="00252AD6" w:rsidRDefault="00252AD6" w:rsidP="00252AD6">
      <w:pPr>
        <w:spacing w:after="0" w:line="240" w:lineRule="auto"/>
        <w:rPr>
          <w:rFonts w:eastAsia="Calibri" w:cstheme="minorHAnsi"/>
          <w:b/>
          <w:bCs/>
          <w:color w:val="auto"/>
          <w:sz w:val="24"/>
          <w:szCs w:val="24"/>
        </w:rPr>
      </w:pPr>
    </w:p>
    <w:p w14:paraId="12FE21F2" w14:textId="77777777" w:rsidR="00252AD6" w:rsidRDefault="00252AD6" w:rsidP="00252AD6">
      <w:pPr>
        <w:spacing w:after="0" w:line="240" w:lineRule="auto"/>
        <w:rPr>
          <w:rFonts w:eastAsia="Calibri" w:cstheme="minorHAnsi"/>
          <w:b/>
          <w:bCs/>
          <w:color w:val="auto"/>
          <w:sz w:val="24"/>
          <w:szCs w:val="24"/>
        </w:rPr>
      </w:pPr>
    </w:p>
    <w:p w14:paraId="3A69033A" w14:textId="77777777" w:rsidR="00252AD6" w:rsidRDefault="00252AD6" w:rsidP="00252AD6">
      <w:pPr>
        <w:spacing w:after="0" w:line="240" w:lineRule="auto"/>
        <w:rPr>
          <w:rFonts w:eastAsia="Calibri" w:cstheme="minorHAnsi"/>
          <w:b/>
          <w:bCs/>
          <w:color w:val="auto"/>
          <w:sz w:val="24"/>
          <w:szCs w:val="24"/>
        </w:rPr>
      </w:pPr>
    </w:p>
    <w:p w14:paraId="69AD9864" w14:textId="77777777" w:rsidR="00252AD6" w:rsidRDefault="00252AD6" w:rsidP="00252AD6">
      <w:pPr>
        <w:spacing w:after="0" w:line="240" w:lineRule="auto"/>
        <w:rPr>
          <w:rFonts w:eastAsia="Calibri" w:cstheme="minorHAnsi"/>
          <w:b/>
          <w:bCs/>
          <w:color w:val="auto"/>
          <w:sz w:val="24"/>
          <w:szCs w:val="24"/>
        </w:rPr>
      </w:pPr>
    </w:p>
    <w:p w14:paraId="43BC29BE" w14:textId="77777777" w:rsidR="00252AD6" w:rsidRDefault="00252AD6" w:rsidP="00252AD6">
      <w:pPr>
        <w:spacing w:after="0" w:line="240" w:lineRule="auto"/>
        <w:rPr>
          <w:rFonts w:eastAsia="Calibri" w:cstheme="minorHAnsi"/>
          <w:b/>
          <w:bCs/>
          <w:color w:val="auto"/>
          <w:sz w:val="24"/>
          <w:szCs w:val="24"/>
        </w:rPr>
      </w:pPr>
    </w:p>
    <w:p w14:paraId="249A29B4" w14:textId="77777777" w:rsidR="00252AD6" w:rsidRDefault="00252AD6" w:rsidP="00252AD6">
      <w:pPr>
        <w:spacing w:after="0" w:line="240" w:lineRule="auto"/>
        <w:rPr>
          <w:rFonts w:eastAsia="Calibri" w:cstheme="minorHAnsi"/>
          <w:b/>
          <w:bCs/>
          <w:color w:val="auto"/>
          <w:sz w:val="24"/>
          <w:szCs w:val="24"/>
        </w:rPr>
      </w:pPr>
    </w:p>
    <w:p w14:paraId="493EA366" w14:textId="77777777" w:rsidR="00252AD6" w:rsidRPr="00F05937" w:rsidRDefault="00252AD6" w:rsidP="00252AD6">
      <w:pPr>
        <w:spacing w:after="0" w:line="240" w:lineRule="auto"/>
        <w:rPr>
          <w:rFonts w:eastAsia="Calibri" w:cstheme="minorHAnsi"/>
          <w:b/>
          <w:bCs/>
          <w:color w:val="auto"/>
          <w:sz w:val="24"/>
          <w:szCs w:val="24"/>
        </w:rPr>
      </w:pPr>
      <w:r w:rsidRPr="00F05937">
        <w:rPr>
          <w:rFonts w:eastAsia="Calibri" w:cstheme="minorHAnsi"/>
          <w:b/>
          <w:bCs/>
          <w:color w:val="auto"/>
          <w:sz w:val="24"/>
          <w:szCs w:val="24"/>
        </w:rPr>
        <w:t>What can you do?</w:t>
      </w:r>
    </w:p>
    <w:p w14:paraId="030F6510" w14:textId="77777777" w:rsidR="00252AD6" w:rsidRPr="00F05937" w:rsidRDefault="00252AD6" w:rsidP="00252AD6">
      <w:pPr>
        <w:pStyle w:val="ListParagraph"/>
        <w:numPr>
          <w:ilvl w:val="0"/>
          <w:numId w:val="1"/>
        </w:numPr>
        <w:spacing w:after="0" w:line="240" w:lineRule="auto"/>
        <w:rPr>
          <w:rFonts w:eastAsia="Calibri" w:cstheme="minorHAnsi"/>
          <w:sz w:val="24"/>
          <w:szCs w:val="24"/>
        </w:rPr>
      </w:pPr>
      <w:r w:rsidRPr="00F05937">
        <w:rPr>
          <w:rFonts w:eastAsia="Calibri" w:cstheme="minorHAnsi"/>
          <w:sz w:val="24"/>
          <w:szCs w:val="24"/>
        </w:rPr>
        <w:t xml:space="preserve">Clean </w:t>
      </w:r>
      <w:r>
        <w:rPr>
          <w:rFonts w:eastAsia="Calibri" w:cstheme="minorHAnsi"/>
          <w:sz w:val="24"/>
          <w:szCs w:val="24"/>
        </w:rPr>
        <w:t>frequently touched surfaces</w:t>
      </w:r>
    </w:p>
    <w:p w14:paraId="00A4C499" w14:textId="77777777" w:rsidR="00252AD6" w:rsidRPr="00F05937" w:rsidRDefault="00252AD6" w:rsidP="00252AD6">
      <w:pPr>
        <w:pStyle w:val="ListParagraph"/>
        <w:numPr>
          <w:ilvl w:val="0"/>
          <w:numId w:val="1"/>
        </w:numPr>
        <w:spacing w:after="0" w:line="240" w:lineRule="auto"/>
        <w:rPr>
          <w:rFonts w:eastAsia="Calibri" w:cstheme="minorHAnsi"/>
          <w:sz w:val="24"/>
          <w:szCs w:val="24"/>
        </w:rPr>
      </w:pPr>
      <w:r w:rsidRPr="00F05937">
        <w:rPr>
          <w:rFonts w:eastAsia="Calibri" w:cstheme="minorHAnsi"/>
          <w:sz w:val="24"/>
          <w:szCs w:val="24"/>
        </w:rPr>
        <w:t>Wash your hands with soap and water frequently</w:t>
      </w:r>
    </w:p>
    <w:p w14:paraId="4C16D463" w14:textId="77777777" w:rsidR="00252AD6" w:rsidRPr="00F05937" w:rsidRDefault="00252AD6" w:rsidP="00252AD6">
      <w:pPr>
        <w:pStyle w:val="ListParagraph"/>
        <w:numPr>
          <w:ilvl w:val="0"/>
          <w:numId w:val="1"/>
        </w:numPr>
        <w:spacing w:after="0" w:line="240" w:lineRule="auto"/>
        <w:rPr>
          <w:rFonts w:eastAsia="Calibri" w:cstheme="minorHAnsi"/>
          <w:sz w:val="24"/>
          <w:szCs w:val="24"/>
        </w:rPr>
      </w:pPr>
      <w:r w:rsidRPr="00F05937">
        <w:rPr>
          <w:rFonts w:eastAsia="Calibri" w:cstheme="minorHAnsi"/>
          <w:sz w:val="24"/>
          <w:szCs w:val="24"/>
        </w:rPr>
        <w:t>Wear your mask that is provided to you</w:t>
      </w:r>
    </w:p>
    <w:p w14:paraId="22DEAA49" w14:textId="77777777" w:rsidR="00252AD6" w:rsidRDefault="00252AD6" w:rsidP="00252AD6">
      <w:pPr>
        <w:pStyle w:val="ListParagraph"/>
        <w:numPr>
          <w:ilvl w:val="0"/>
          <w:numId w:val="1"/>
        </w:numPr>
        <w:spacing w:after="0" w:line="240" w:lineRule="auto"/>
        <w:rPr>
          <w:rFonts w:eastAsia="Calibri" w:cstheme="minorHAnsi"/>
          <w:sz w:val="24"/>
          <w:szCs w:val="24"/>
        </w:rPr>
      </w:pPr>
      <w:r>
        <w:rPr>
          <w:rFonts w:eastAsia="Calibri" w:cstheme="minorHAnsi"/>
          <w:sz w:val="24"/>
          <w:szCs w:val="24"/>
        </w:rPr>
        <w:t>Avoid touching your eyes, nose or mouth with unwashed hands</w:t>
      </w:r>
    </w:p>
    <w:p w14:paraId="53376E76" w14:textId="77777777" w:rsidR="00252AD6" w:rsidRPr="00F05937" w:rsidRDefault="00252AD6" w:rsidP="00252AD6">
      <w:pPr>
        <w:pStyle w:val="ListParagraph"/>
        <w:numPr>
          <w:ilvl w:val="0"/>
          <w:numId w:val="1"/>
        </w:numPr>
        <w:spacing w:after="0" w:line="240" w:lineRule="auto"/>
        <w:rPr>
          <w:rFonts w:eastAsia="Calibri" w:cstheme="minorHAnsi"/>
          <w:sz w:val="24"/>
          <w:szCs w:val="24"/>
        </w:rPr>
      </w:pPr>
      <w:r w:rsidRPr="00F05937">
        <w:rPr>
          <w:rFonts w:eastAsia="Calibri" w:cstheme="minorHAnsi"/>
          <w:sz w:val="24"/>
          <w:szCs w:val="24"/>
        </w:rPr>
        <w:t xml:space="preserve">Cover your mouth and nose with a tissue </w:t>
      </w:r>
      <w:r>
        <w:rPr>
          <w:rFonts w:eastAsia="Calibri" w:cstheme="minorHAnsi"/>
          <w:sz w:val="24"/>
          <w:szCs w:val="24"/>
        </w:rPr>
        <w:t xml:space="preserve">or your shirt sleeve </w:t>
      </w:r>
      <w:r w:rsidRPr="00F05937">
        <w:rPr>
          <w:rFonts w:eastAsia="Calibri" w:cstheme="minorHAnsi"/>
          <w:sz w:val="24"/>
          <w:szCs w:val="24"/>
        </w:rPr>
        <w:t>when coughing, and promptly dispose of the tissue.</w:t>
      </w:r>
    </w:p>
    <w:p w14:paraId="10958AB3" w14:textId="77777777" w:rsidR="00252AD6" w:rsidRDefault="00252AD6" w:rsidP="00252AD6">
      <w:pPr>
        <w:pStyle w:val="ListParagraph"/>
        <w:numPr>
          <w:ilvl w:val="0"/>
          <w:numId w:val="1"/>
        </w:numPr>
        <w:spacing w:after="0" w:line="240" w:lineRule="auto"/>
        <w:rPr>
          <w:rFonts w:eastAsia="Calibri" w:cstheme="minorHAnsi"/>
          <w:sz w:val="24"/>
          <w:szCs w:val="24"/>
        </w:rPr>
      </w:pPr>
      <w:r>
        <w:rPr>
          <w:rFonts w:eastAsia="Calibri" w:cstheme="minorHAnsi"/>
          <w:sz w:val="24"/>
          <w:szCs w:val="24"/>
        </w:rPr>
        <w:t>Maintain social distancing</w:t>
      </w:r>
    </w:p>
    <w:p w14:paraId="53F6A2BC" w14:textId="2CFA915E" w:rsidR="00252AD6" w:rsidRPr="00C42EF9" w:rsidRDefault="00252AD6" w:rsidP="00252AD6">
      <w:pPr>
        <w:pStyle w:val="ListParagraph"/>
        <w:numPr>
          <w:ilvl w:val="0"/>
          <w:numId w:val="1"/>
        </w:numPr>
        <w:spacing w:after="0" w:line="240" w:lineRule="auto"/>
        <w:rPr>
          <w:rFonts w:eastAsia="Calibri" w:cstheme="minorHAnsi"/>
          <w:b/>
          <w:bCs/>
          <w:sz w:val="24"/>
          <w:szCs w:val="24"/>
        </w:rPr>
      </w:pPr>
      <w:r w:rsidRPr="00C42EF9">
        <w:rPr>
          <w:rFonts w:eastAsia="Calibri" w:cstheme="minorHAnsi"/>
          <w:b/>
          <w:bCs/>
          <w:sz w:val="24"/>
          <w:szCs w:val="24"/>
        </w:rPr>
        <w:t>Contact health care if you are experiencing any symptoms of COVID 19</w:t>
      </w:r>
      <w:r>
        <w:rPr>
          <w:rFonts w:eastAsia="Calibri" w:cstheme="minorHAnsi"/>
          <w:b/>
          <w:bCs/>
          <w:sz w:val="24"/>
          <w:szCs w:val="24"/>
        </w:rPr>
        <w:t xml:space="preserve"> – </w:t>
      </w:r>
      <w:r w:rsidRPr="00252AD6">
        <w:rPr>
          <w:rFonts w:eastAsia="Calibri" w:cstheme="minorHAnsi"/>
          <w:b/>
          <w:bCs/>
          <w:sz w:val="24"/>
          <w:szCs w:val="24"/>
          <w:u w:val="single"/>
        </w:rPr>
        <w:t>you will not be charged a copayment</w:t>
      </w:r>
      <w:r>
        <w:rPr>
          <w:rFonts w:eastAsia="Calibri" w:cstheme="minorHAnsi"/>
          <w:b/>
          <w:bCs/>
          <w:sz w:val="24"/>
          <w:szCs w:val="24"/>
        </w:rPr>
        <w:t>.</w:t>
      </w:r>
    </w:p>
    <w:p w14:paraId="37CDD87E" w14:textId="312DDB44" w:rsidR="00252AD6" w:rsidRPr="00F05937" w:rsidRDefault="00252AD6" w:rsidP="00252AD6">
      <w:pPr>
        <w:pStyle w:val="ListParagraph"/>
        <w:spacing w:after="0" w:line="240" w:lineRule="auto"/>
        <w:rPr>
          <w:rFonts w:eastAsia="Calibri" w:cstheme="minorHAnsi"/>
          <w:sz w:val="24"/>
          <w:szCs w:val="24"/>
        </w:rPr>
      </w:pPr>
    </w:p>
    <w:p w14:paraId="67FDE995" w14:textId="77777777" w:rsidR="000107F5" w:rsidRPr="0062744A" w:rsidRDefault="000107F5" w:rsidP="00252AD6">
      <w:pPr>
        <w:spacing w:after="0" w:line="240" w:lineRule="auto"/>
        <w:rPr>
          <w:rFonts w:eastAsia="Calibri" w:cstheme="minorHAnsi"/>
          <w:b/>
          <w:bCs/>
          <w:color w:val="auto"/>
          <w:sz w:val="24"/>
          <w:szCs w:val="24"/>
        </w:rPr>
      </w:pPr>
      <w:r w:rsidRPr="0062744A">
        <w:rPr>
          <w:rFonts w:eastAsia="Calibri" w:cstheme="minorHAnsi"/>
          <w:b/>
          <w:bCs/>
          <w:color w:val="auto"/>
          <w:sz w:val="24"/>
          <w:szCs w:val="24"/>
        </w:rPr>
        <w:t>Isolation Upon Release</w:t>
      </w:r>
    </w:p>
    <w:p w14:paraId="619AD15A" w14:textId="77777777" w:rsidR="000107F5" w:rsidRPr="0062744A" w:rsidRDefault="000107F5" w:rsidP="00252AD6">
      <w:pPr>
        <w:spacing w:after="0" w:line="240" w:lineRule="auto"/>
        <w:rPr>
          <w:rFonts w:eastAsia="Calibri" w:cstheme="minorHAnsi"/>
          <w:color w:val="auto"/>
          <w:sz w:val="24"/>
          <w:szCs w:val="24"/>
        </w:rPr>
      </w:pPr>
      <w:r w:rsidRPr="0062744A">
        <w:rPr>
          <w:rFonts w:eastAsia="Calibri" w:cstheme="minorHAnsi"/>
          <w:color w:val="auto"/>
          <w:sz w:val="24"/>
          <w:szCs w:val="24"/>
        </w:rPr>
        <w:t>When you parole or discharge from prison you are leaving a congregant setting with many people and will have exposure with a different group of people, including friends, family and the public.  To keep everyone safe, it is important that you adhere to the following self-isolation protocols:</w:t>
      </w:r>
    </w:p>
    <w:p w14:paraId="3CCFD3BB" w14:textId="77777777" w:rsidR="000107F5" w:rsidRPr="0062744A" w:rsidRDefault="000107F5" w:rsidP="00252AD6">
      <w:pPr>
        <w:spacing w:after="0" w:line="240" w:lineRule="auto"/>
        <w:rPr>
          <w:rFonts w:eastAsia="Calibri" w:cstheme="minorHAnsi"/>
          <w:color w:val="auto"/>
          <w:sz w:val="24"/>
          <w:szCs w:val="24"/>
        </w:rPr>
      </w:pPr>
    </w:p>
    <w:p w14:paraId="53A9CA88" w14:textId="77777777" w:rsidR="000107F5" w:rsidRPr="0062744A" w:rsidRDefault="000107F5" w:rsidP="00252AD6">
      <w:pPr>
        <w:spacing w:after="0" w:line="240" w:lineRule="auto"/>
        <w:rPr>
          <w:rFonts w:eastAsia="Calibri" w:cstheme="minorHAnsi"/>
          <w:color w:val="auto"/>
          <w:sz w:val="24"/>
          <w:szCs w:val="24"/>
        </w:rPr>
      </w:pPr>
      <w:r w:rsidRPr="0062744A">
        <w:rPr>
          <w:rFonts w:eastAsia="Calibri" w:cstheme="minorHAnsi"/>
          <w:color w:val="auto"/>
          <w:sz w:val="24"/>
          <w:szCs w:val="24"/>
        </w:rPr>
        <w:t>If you are not sick or a close contact, but have not received the results of the test that was taken in the days prior to parole, you should isolate in your own room and limit all contact until you receive your negative test results.</w:t>
      </w:r>
    </w:p>
    <w:p w14:paraId="26E339F9" w14:textId="77777777" w:rsidR="000107F5" w:rsidRPr="0062744A" w:rsidRDefault="000107F5" w:rsidP="00252AD6">
      <w:pPr>
        <w:spacing w:after="0" w:line="240" w:lineRule="auto"/>
        <w:rPr>
          <w:rFonts w:eastAsia="Calibri" w:cstheme="minorHAnsi"/>
          <w:color w:val="auto"/>
          <w:sz w:val="24"/>
          <w:szCs w:val="24"/>
        </w:rPr>
      </w:pPr>
    </w:p>
    <w:p w14:paraId="25C57AB4" w14:textId="4A44A814" w:rsidR="000107F5" w:rsidRPr="0062744A" w:rsidRDefault="000107F5" w:rsidP="00252AD6">
      <w:pPr>
        <w:spacing w:after="0" w:line="240" w:lineRule="auto"/>
        <w:rPr>
          <w:rFonts w:eastAsia="Calibri" w:cstheme="minorHAnsi"/>
          <w:color w:val="auto"/>
          <w:sz w:val="24"/>
          <w:szCs w:val="24"/>
        </w:rPr>
      </w:pPr>
      <w:r w:rsidRPr="0062744A">
        <w:rPr>
          <w:rFonts w:eastAsia="Calibri" w:cstheme="minorHAnsi"/>
          <w:color w:val="auto"/>
          <w:sz w:val="24"/>
          <w:szCs w:val="24"/>
        </w:rPr>
        <w:t xml:space="preserve">If you are informed that you are a close contact prior to release, you must isolate for a period of 14-days after release, during which you isolate in your own room and limit all contact.  You </w:t>
      </w:r>
      <w:r w:rsidRPr="0062744A">
        <w:rPr>
          <w:rFonts w:eastAsia="Calibri" w:cstheme="minorHAnsi"/>
          <w:color w:val="auto"/>
          <w:sz w:val="24"/>
          <w:szCs w:val="24"/>
        </w:rPr>
        <w:lastRenderedPageBreak/>
        <w:t>should also monitor for symptoms and seek testing if you believe you have any symptoms.</w:t>
      </w:r>
    </w:p>
    <w:p w14:paraId="38606C72" w14:textId="77777777" w:rsidR="000107F5" w:rsidRPr="0062744A" w:rsidRDefault="000107F5" w:rsidP="00252AD6">
      <w:pPr>
        <w:spacing w:after="0" w:line="240" w:lineRule="auto"/>
        <w:rPr>
          <w:rFonts w:eastAsia="Calibri" w:cstheme="minorHAnsi"/>
          <w:b/>
          <w:bCs/>
          <w:color w:val="auto"/>
          <w:sz w:val="24"/>
          <w:szCs w:val="24"/>
        </w:rPr>
      </w:pPr>
    </w:p>
    <w:p w14:paraId="6EF73D93" w14:textId="24F0790B" w:rsidR="00252AD6" w:rsidRPr="0062744A" w:rsidRDefault="00252AD6" w:rsidP="00252AD6">
      <w:pPr>
        <w:spacing w:after="0" w:line="240" w:lineRule="auto"/>
        <w:rPr>
          <w:rFonts w:eastAsia="Calibri" w:cstheme="minorHAnsi"/>
          <w:b/>
          <w:bCs/>
          <w:color w:val="auto"/>
          <w:sz w:val="24"/>
          <w:szCs w:val="24"/>
        </w:rPr>
      </w:pPr>
      <w:r w:rsidRPr="0062744A">
        <w:rPr>
          <w:rFonts w:eastAsia="Calibri" w:cstheme="minorHAnsi"/>
          <w:b/>
          <w:bCs/>
          <w:color w:val="auto"/>
          <w:sz w:val="24"/>
          <w:szCs w:val="24"/>
        </w:rPr>
        <w:t>What are the symptoms?</w:t>
      </w:r>
    </w:p>
    <w:p w14:paraId="1E022E82" w14:textId="6CB98301" w:rsidR="00252AD6" w:rsidRPr="0062744A" w:rsidRDefault="00252AD6" w:rsidP="00252AD6">
      <w:pPr>
        <w:pStyle w:val="ListParagraph"/>
        <w:numPr>
          <w:ilvl w:val="0"/>
          <w:numId w:val="2"/>
        </w:numPr>
      </w:pPr>
      <w:r w:rsidRPr="0062744A">
        <w:t>Fever</w:t>
      </w:r>
    </w:p>
    <w:p w14:paraId="54BEFFAD" w14:textId="69DFD937" w:rsidR="00252AD6" w:rsidRPr="0062744A" w:rsidRDefault="00BE2D4A" w:rsidP="00252AD6">
      <w:pPr>
        <w:pStyle w:val="ListParagraph"/>
        <w:numPr>
          <w:ilvl w:val="0"/>
          <w:numId w:val="2"/>
        </w:numPr>
      </w:pPr>
      <w:r w:rsidRPr="0062744A">
        <w:t xml:space="preserve">New/Worsening </w:t>
      </w:r>
      <w:r w:rsidR="00252AD6" w:rsidRPr="0062744A">
        <w:t>Cough</w:t>
      </w:r>
    </w:p>
    <w:p w14:paraId="3E637081" w14:textId="5DDFB770" w:rsidR="00252AD6" w:rsidRPr="0062744A" w:rsidRDefault="00BE2D4A" w:rsidP="00252AD6">
      <w:pPr>
        <w:pStyle w:val="ListParagraph"/>
        <w:numPr>
          <w:ilvl w:val="0"/>
          <w:numId w:val="2"/>
        </w:numPr>
      </w:pPr>
      <w:r w:rsidRPr="0062744A">
        <w:t xml:space="preserve">New/Worsening </w:t>
      </w:r>
      <w:r w:rsidR="00252AD6" w:rsidRPr="0062744A">
        <w:t>Shortness of Breath</w:t>
      </w:r>
    </w:p>
    <w:p w14:paraId="07DFEAD8" w14:textId="6F744CD0" w:rsidR="00252AD6" w:rsidRPr="0062744A" w:rsidRDefault="00252AD6" w:rsidP="00252AD6">
      <w:pPr>
        <w:pStyle w:val="ListParagraph"/>
        <w:numPr>
          <w:ilvl w:val="0"/>
          <w:numId w:val="2"/>
        </w:numPr>
      </w:pPr>
      <w:r w:rsidRPr="0062744A">
        <w:t>Sweats/Chills</w:t>
      </w:r>
      <w:r w:rsidR="00BE2D4A" w:rsidRPr="0062744A">
        <w:t>/Shaking</w:t>
      </w:r>
    </w:p>
    <w:p w14:paraId="18907E5C" w14:textId="44B6DA86" w:rsidR="00BE2D4A" w:rsidRPr="0062744A" w:rsidRDefault="00BE2D4A" w:rsidP="00252AD6">
      <w:pPr>
        <w:pStyle w:val="ListParagraph"/>
        <w:numPr>
          <w:ilvl w:val="0"/>
          <w:numId w:val="2"/>
        </w:numPr>
      </w:pPr>
      <w:r w:rsidRPr="0062744A">
        <w:t>Muscle Aches/Pain</w:t>
      </w:r>
    </w:p>
    <w:p w14:paraId="34411C1D" w14:textId="5AD5C990" w:rsidR="00252AD6" w:rsidRPr="0062744A" w:rsidRDefault="00BE2D4A" w:rsidP="00252AD6">
      <w:pPr>
        <w:pStyle w:val="ListParagraph"/>
        <w:numPr>
          <w:ilvl w:val="0"/>
          <w:numId w:val="2"/>
        </w:numPr>
      </w:pPr>
      <w:r w:rsidRPr="0062744A">
        <w:t xml:space="preserve">New Onset </w:t>
      </w:r>
      <w:r w:rsidR="00252AD6" w:rsidRPr="0062744A">
        <w:t>Sore throat</w:t>
      </w:r>
    </w:p>
    <w:p w14:paraId="40E04E7D" w14:textId="75A5B8D8" w:rsidR="00252AD6" w:rsidRPr="0062744A" w:rsidRDefault="00252AD6" w:rsidP="00252AD6">
      <w:pPr>
        <w:pStyle w:val="ListParagraph"/>
        <w:numPr>
          <w:ilvl w:val="0"/>
          <w:numId w:val="2"/>
        </w:numPr>
      </w:pPr>
      <w:r w:rsidRPr="0062744A">
        <w:t>Nausea</w:t>
      </w:r>
    </w:p>
    <w:p w14:paraId="782FF5F6" w14:textId="10A9B58A" w:rsidR="00252AD6" w:rsidRPr="0062744A" w:rsidRDefault="00252AD6" w:rsidP="00252AD6">
      <w:pPr>
        <w:pStyle w:val="ListParagraph"/>
        <w:numPr>
          <w:ilvl w:val="0"/>
          <w:numId w:val="2"/>
        </w:numPr>
      </w:pPr>
      <w:r w:rsidRPr="0062744A">
        <w:t>Diarrhea</w:t>
      </w:r>
    </w:p>
    <w:p w14:paraId="49E9B589" w14:textId="011BB11C" w:rsidR="000E3959" w:rsidRPr="0062744A" w:rsidRDefault="000E3959" w:rsidP="00252AD6">
      <w:pPr>
        <w:pStyle w:val="ListParagraph"/>
        <w:numPr>
          <w:ilvl w:val="0"/>
          <w:numId w:val="2"/>
        </w:numPr>
      </w:pPr>
      <w:r w:rsidRPr="0062744A">
        <w:t>Loss of taste and/or smell</w:t>
      </w:r>
    </w:p>
    <w:p w14:paraId="5EDAB196" w14:textId="00D9E22E" w:rsidR="00BE2D4A" w:rsidRPr="0062744A" w:rsidRDefault="00BE2D4A" w:rsidP="00252AD6">
      <w:pPr>
        <w:pStyle w:val="ListParagraph"/>
        <w:numPr>
          <w:ilvl w:val="0"/>
          <w:numId w:val="2"/>
        </w:numPr>
      </w:pPr>
      <w:r w:rsidRPr="0062744A">
        <w:t>New Onset Headache</w:t>
      </w:r>
    </w:p>
    <w:p w14:paraId="62FBD56D" w14:textId="0D8D27B5" w:rsidR="00252AD6" w:rsidRPr="0062744A" w:rsidRDefault="00252AD6" w:rsidP="00252AD6">
      <w:pPr>
        <w:pStyle w:val="ListParagraph"/>
      </w:pPr>
    </w:p>
    <w:p w14:paraId="7237A890" w14:textId="53C2EB97" w:rsidR="00252AD6" w:rsidRPr="0062744A" w:rsidRDefault="00252AD6" w:rsidP="00252AD6">
      <w:pPr>
        <w:pStyle w:val="ListParagraph"/>
        <w:rPr>
          <w:b/>
          <w:bCs/>
          <w:sz w:val="28"/>
          <w:szCs w:val="28"/>
        </w:rPr>
      </w:pPr>
      <w:r w:rsidRPr="0062744A">
        <w:rPr>
          <w:b/>
          <w:bCs/>
          <w:sz w:val="24"/>
          <w:szCs w:val="24"/>
        </w:rPr>
        <w:t>The symptoms of COVID 19 should be taken seriously and acted upon immediately.  Please do not hesitate to report any symptoms to your corrections</w:t>
      </w:r>
      <w:r w:rsidRPr="0062744A">
        <w:rPr>
          <w:b/>
          <w:bCs/>
          <w:sz w:val="28"/>
          <w:szCs w:val="28"/>
        </w:rPr>
        <w:t xml:space="preserve"> </w:t>
      </w:r>
      <w:r w:rsidRPr="0062744A">
        <w:rPr>
          <w:b/>
          <w:bCs/>
          <w:sz w:val="24"/>
          <w:szCs w:val="24"/>
        </w:rPr>
        <w:t>officer so that he/she</w:t>
      </w:r>
      <w:r w:rsidRPr="0062744A">
        <w:rPr>
          <w:b/>
          <w:bCs/>
          <w:sz w:val="28"/>
          <w:szCs w:val="28"/>
        </w:rPr>
        <w:t xml:space="preserve"> </w:t>
      </w:r>
      <w:r w:rsidRPr="0062744A">
        <w:rPr>
          <w:b/>
          <w:bCs/>
          <w:sz w:val="24"/>
          <w:szCs w:val="24"/>
        </w:rPr>
        <w:t>may contact health care immediately.</w:t>
      </w:r>
    </w:p>
    <w:p w14:paraId="2BB52785" w14:textId="77777777" w:rsidR="00BE2D4A" w:rsidRPr="0062744A" w:rsidRDefault="00BE2D4A" w:rsidP="00BE2D4A">
      <w:pPr>
        <w:rPr>
          <w:b/>
          <w:bCs/>
          <w:color w:val="auto"/>
          <w:sz w:val="24"/>
          <w:szCs w:val="24"/>
        </w:rPr>
      </w:pPr>
      <w:r w:rsidRPr="0062744A">
        <w:rPr>
          <w:b/>
          <w:bCs/>
          <w:color w:val="auto"/>
          <w:sz w:val="24"/>
          <w:szCs w:val="24"/>
        </w:rPr>
        <w:t>Testing:</w:t>
      </w:r>
    </w:p>
    <w:p w14:paraId="34790C41" w14:textId="77777777" w:rsidR="00307E78" w:rsidRPr="0062744A" w:rsidRDefault="000E3959" w:rsidP="00055461">
      <w:pPr>
        <w:spacing w:after="0" w:line="240" w:lineRule="auto"/>
        <w:rPr>
          <w:color w:val="auto"/>
          <w:sz w:val="24"/>
          <w:szCs w:val="24"/>
        </w:rPr>
      </w:pPr>
      <w:r w:rsidRPr="0062744A">
        <w:rPr>
          <w:b/>
          <w:bCs/>
          <w:color w:val="auto"/>
          <w:sz w:val="24"/>
          <w:szCs w:val="24"/>
        </w:rPr>
        <w:t xml:space="preserve">PCR Swab:  </w:t>
      </w:r>
      <w:r w:rsidR="00755A00" w:rsidRPr="0062744A">
        <w:rPr>
          <w:color w:val="auto"/>
          <w:sz w:val="24"/>
          <w:szCs w:val="24"/>
        </w:rPr>
        <w:t xml:space="preserve">This is a nasal swab that detects the presence of the COVID 19 virus. </w:t>
      </w:r>
      <w:r w:rsidRPr="0062744A">
        <w:rPr>
          <w:color w:val="auto"/>
          <w:sz w:val="24"/>
          <w:szCs w:val="24"/>
        </w:rPr>
        <w:t>All prisoners entering the MDOC, any prisoner with symptoms of COVID 19 and prisoner</w:t>
      </w:r>
      <w:r w:rsidR="00055461" w:rsidRPr="0062744A">
        <w:rPr>
          <w:color w:val="auto"/>
          <w:sz w:val="24"/>
          <w:szCs w:val="24"/>
        </w:rPr>
        <w:t>s</w:t>
      </w:r>
      <w:r w:rsidRPr="0062744A">
        <w:rPr>
          <w:color w:val="auto"/>
          <w:sz w:val="24"/>
          <w:szCs w:val="24"/>
        </w:rPr>
        <w:t xml:space="preserve"> with an upcoming parole/discharge will be swabbed for COVID 19.</w:t>
      </w:r>
      <w:r w:rsidR="00BE2D4A" w:rsidRPr="0062744A">
        <w:rPr>
          <w:color w:val="auto"/>
          <w:sz w:val="24"/>
          <w:szCs w:val="24"/>
        </w:rPr>
        <w:t xml:space="preserve">  The test results will either be positive or negative.  A positive result simply means that the virus was detected on the nasal swab.  </w:t>
      </w:r>
      <w:r w:rsidR="00755A00" w:rsidRPr="0062744A">
        <w:rPr>
          <w:color w:val="auto"/>
          <w:sz w:val="24"/>
          <w:szCs w:val="24"/>
        </w:rPr>
        <w:t>A negative result simply means that no virus was detected.</w:t>
      </w:r>
      <w:r w:rsidR="00307E78" w:rsidRPr="0062744A">
        <w:rPr>
          <w:color w:val="auto"/>
          <w:sz w:val="24"/>
          <w:szCs w:val="24"/>
        </w:rPr>
        <w:t xml:space="preserve"> </w:t>
      </w:r>
    </w:p>
    <w:p w14:paraId="26E3BA9D" w14:textId="778495F0" w:rsidR="00307E78" w:rsidRPr="0062744A" w:rsidRDefault="00307E78" w:rsidP="00055461">
      <w:pPr>
        <w:spacing w:after="0" w:line="240" w:lineRule="auto"/>
        <w:rPr>
          <w:color w:val="auto"/>
          <w:sz w:val="24"/>
          <w:szCs w:val="24"/>
        </w:rPr>
      </w:pPr>
      <w:r w:rsidRPr="0062744A">
        <w:rPr>
          <w:color w:val="auto"/>
          <w:sz w:val="24"/>
          <w:szCs w:val="24"/>
        </w:rPr>
        <w:t xml:space="preserve"> </w:t>
      </w:r>
    </w:p>
    <w:p w14:paraId="197B088B" w14:textId="7C2CACB2" w:rsidR="00307E78" w:rsidRPr="001A37E2" w:rsidRDefault="00307E78" w:rsidP="00307E78">
      <w:pPr>
        <w:pStyle w:val="ListParagraph"/>
        <w:spacing w:after="0" w:line="240" w:lineRule="auto"/>
        <w:ind w:left="0"/>
        <w:rPr>
          <w:sz w:val="24"/>
          <w:szCs w:val="24"/>
        </w:rPr>
      </w:pPr>
      <w:r w:rsidRPr="0062744A">
        <w:rPr>
          <w:sz w:val="24"/>
          <w:szCs w:val="24"/>
        </w:rPr>
        <w:t xml:space="preserve">Prisoners with a positive COVID 19 PCR swab are required to be quarantined. The length of the quarantine </w:t>
      </w:r>
      <w:r w:rsidR="00306611" w:rsidRPr="0062744A">
        <w:rPr>
          <w:sz w:val="24"/>
          <w:szCs w:val="24"/>
        </w:rPr>
        <w:t>is typically 1</w:t>
      </w:r>
      <w:r w:rsidR="007B4474" w:rsidRPr="0062744A">
        <w:rPr>
          <w:sz w:val="24"/>
          <w:szCs w:val="24"/>
        </w:rPr>
        <w:t>0</w:t>
      </w:r>
      <w:r w:rsidR="00306611" w:rsidRPr="0062744A">
        <w:rPr>
          <w:sz w:val="24"/>
          <w:szCs w:val="24"/>
        </w:rPr>
        <w:t xml:space="preserve"> days from the onset of symptoms or date of positive PCR test. T</w:t>
      </w:r>
      <w:r w:rsidRPr="0062744A">
        <w:rPr>
          <w:sz w:val="24"/>
          <w:szCs w:val="24"/>
        </w:rPr>
        <w:t xml:space="preserve">he location </w:t>
      </w:r>
      <w:r w:rsidR="00306611" w:rsidRPr="0062744A">
        <w:rPr>
          <w:sz w:val="24"/>
          <w:szCs w:val="24"/>
        </w:rPr>
        <w:t>of quarantine is made on a</w:t>
      </w:r>
      <w:r w:rsidRPr="0062744A">
        <w:rPr>
          <w:sz w:val="24"/>
          <w:szCs w:val="24"/>
        </w:rPr>
        <w:t xml:space="preserve"> case by case basis. Factors taken into consideration include length of time from onset of symptoms, resolution of symptoms, and absence of fever.  </w:t>
      </w:r>
      <w:r w:rsidRPr="0062744A">
        <w:rPr>
          <w:sz w:val="24"/>
          <w:szCs w:val="24"/>
        </w:rPr>
        <w:t>Additional COVID</w:t>
      </w:r>
      <w:r w:rsidRPr="001A37E2">
        <w:rPr>
          <w:sz w:val="24"/>
          <w:szCs w:val="24"/>
        </w:rPr>
        <w:t xml:space="preserve"> PCR Swabs </w:t>
      </w:r>
      <w:r w:rsidR="00654A15">
        <w:rPr>
          <w:sz w:val="24"/>
          <w:szCs w:val="24"/>
        </w:rPr>
        <w:t>may be</w:t>
      </w:r>
      <w:r w:rsidRPr="001A37E2">
        <w:rPr>
          <w:sz w:val="24"/>
          <w:szCs w:val="24"/>
        </w:rPr>
        <w:t xml:space="preserve"> required prior to release to determine absence of the virus.  COVID-19 positive patients are released from quarantine as soon as it</w:t>
      </w:r>
      <w:r w:rsidR="001A37E2">
        <w:rPr>
          <w:sz w:val="24"/>
          <w:szCs w:val="24"/>
        </w:rPr>
        <w:t xml:space="preserve"> is</w:t>
      </w:r>
      <w:r w:rsidRPr="001A37E2">
        <w:rPr>
          <w:sz w:val="24"/>
          <w:szCs w:val="24"/>
        </w:rPr>
        <w:t xml:space="preserve"> safely possible to do so.  We do</w:t>
      </w:r>
      <w:r w:rsidR="001A37E2">
        <w:rPr>
          <w:sz w:val="24"/>
          <w:szCs w:val="24"/>
        </w:rPr>
        <w:t xml:space="preserve"> not</w:t>
      </w:r>
      <w:r w:rsidRPr="001A37E2">
        <w:rPr>
          <w:sz w:val="24"/>
          <w:szCs w:val="24"/>
        </w:rPr>
        <w:t xml:space="preserve"> want any</w:t>
      </w:r>
      <w:r w:rsidR="002D0ACB" w:rsidRPr="001A37E2">
        <w:rPr>
          <w:sz w:val="24"/>
          <w:szCs w:val="24"/>
        </w:rPr>
        <w:t xml:space="preserve">one </w:t>
      </w:r>
      <w:r w:rsidRPr="001A37E2">
        <w:rPr>
          <w:sz w:val="24"/>
          <w:szCs w:val="24"/>
        </w:rPr>
        <w:t>quarantined longer than they need to be.</w:t>
      </w:r>
      <w:r w:rsidR="002D0ACB" w:rsidRPr="001A37E2">
        <w:rPr>
          <w:sz w:val="24"/>
          <w:szCs w:val="24"/>
        </w:rPr>
        <w:t xml:space="preserve"> While in quarantine, you will be closely monitored by health care staff. </w:t>
      </w:r>
    </w:p>
    <w:p w14:paraId="3CA07815" w14:textId="2003742C" w:rsidR="000E3959" w:rsidRDefault="000E3959" w:rsidP="00055461">
      <w:pPr>
        <w:spacing w:after="0" w:line="240" w:lineRule="auto"/>
        <w:rPr>
          <w:color w:val="auto"/>
          <w:sz w:val="24"/>
          <w:szCs w:val="24"/>
        </w:rPr>
      </w:pPr>
    </w:p>
    <w:p w14:paraId="71A4E259" w14:textId="1D72212F" w:rsidR="00755A00" w:rsidRPr="00755A00" w:rsidRDefault="000E3959" w:rsidP="00755A00">
      <w:pPr>
        <w:shd w:val="clear" w:color="auto" w:fill="FFFFFF"/>
        <w:spacing w:after="345" w:line="240" w:lineRule="auto"/>
        <w:rPr>
          <w:rFonts w:eastAsia="Times New Roman" w:cstheme="minorHAnsi"/>
          <w:color w:val="auto"/>
          <w:sz w:val="24"/>
          <w:szCs w:val="24"/>
          <w:lang w:eastAsia="en-US"/>
        </w:rPr>
      </w:pPr>
      <w:r w:rsidRPr="00BE2D4A">
        <w:rPr>
          <w:b/>
          <w:bCs/>
          <w:color w:val="auto"/>
          <w:sz w:val="24"/>
          <w:szCs w:val="24"/>
        </w:rPr>
        <w:t>IgG Blood Draw</w:t>
      </w:r>
      <w:r w:rsidR="00755A00">
        <w:rPr>
          <w:b/>
          <w:bCs/>
          <w:color w:val="auto"/>
          <w:sz w:val="24"/>
          <w:szCs w:val="24"/>
        </w:rPr>
        <w:t xml:space="preserve">: </w:t>
      </w:r>
      <w:r w:rsidR="00755A00" w:rsidRPr="00755A00">
        <w:rPr>
          <w:rFonts w:eastAsia="Times New Roman" w:cstheme="minorHAnsi"/>
          <w:color w:val="auto"/>
          <w:sz w:val="24"/>
          <w:szCs w:val="24"/>
          <w:lang w:eastAsia="en-US"/>
        </w:rPr>
        <w:t xml:space="preserve">This blood test looks to see if you have developed </w:t>
      </w:r>
      <w:r w:rsidR="00306611">
        <w:rPr>
          <w:rFonts w:eastAsia="Times New Roman" w:cstheme="minorHAnsi"/>
          <w:color w:val="auto"/>
          <w:sz w:val="24"/>
          <w:szCs w:val="24"/>
          <w:lang w:eastAsia="en-US"/>
        </w:rPr>
        <w:t>an immune response</w:t>
      </w:r>
      <w:r w:rsidR="00306611" w:rsidRPr="00755A00">
        <w:rPr>
          <w:rFonts w:eastAsia="Times New Roman" w:cstheme="minorHAnsi"/>
          <w:color w:val="auto"/>
          <w:sz w:val="24"/>
          <w:szCs w:val="24"/>
          <w:lang w:eastAsia="en-US"/>
        </w:rPr>
        <w:t xml:space="preserve"> </w:t>
      </w:r>
      <w:r w:rsidR="00755A00" w:rsidRPr="00755A00">
        <w:rPr>
          <w:rFonts w:eastAsia="Times New Roman" w:cstheme="minorHAnsi"/>
          <w:color w:val="auto"/>
          <w:sz w:val="24"/>
          <w:szCs w:val="24"/>
          <w:lang w:eastAsia="en-US"/>
        </w:rPr>
        <w:t>to</w:t>
      </w:r>
      <w:r w:rsidR="00B84971">
        <w:rPr>
          <w:rFonts w:eastAsia="Times New Roman" w:cstheme="minorHAnsi"/>
          <w:color w:val="auto"/>
          <w:sz w:val="24"/>
          <w:szCs w:val="24"/>
          <w:lang w:eastAsia="en-US"/>
        </w:rPr>
        <w:t xml:space="preserve"> </w:t>
      </w:r>
      <w:r w:rsidR="00755A00" w:rsidRPr="00755A00">
        <w:rPr>
          <w:rFonts w:eastAsia="Times New Roman" w:cstheme="minorHAnsi"/>
          <w:color w:val="auto"/>
          <w:sz w:val="24"/>
          <w:szCs w:val="24"/>
          <w:lang w:eastAsia="en-US"/>
        </w:rPr>
        <w:t>COVID-19.</w:t>
      </w:r>
      <w:r w:rsidR="00055461">
        <w:rPr>
          <w:rFonts w:eastAsia="Times New Roman" w:cstheme="minorHAnsi"/>
          <w:color w:val="auto"/>
          <w:sz w:val="24"/>
          <w:szCs w:val="24"/>
          <w:lang w:eastAsia="en-US"/>
        </w:rPr>
        <w:t xml:space="preserve"> This test will be done for all prisoners entering the MDOC</w:t>
      </w:r>
      <w:r w:rsidR="000E2A16">
        <w:rPr>
          <w:rFonts w:eastAsia="Times New Roman" w:cstheme="minorHAnsi"/>
          <w:color w:val="auto"/>
          <w:sz w:val="24"/>
          <w:szCs w:val="24"/>
          <w:lang w:eastAsia="en-US"/>
        </w:rPr>
        <w:t xml:space="preserve">. It will be offered to </w:t>
      </w:r>
      <w:r w:rsidR="00055461">
        <w:rPr>
          <w:rFonts w:eastAsia="Times New Roman" w:cstheme="minorHAnsi"/>
          <w:color w:val="auto"/>
          <w:sz w:val="24"/>
          <w:szCs w:val="24"/>
          <w:lang w:eastAsia="en-US"/>
        </w:rPr>
        <w:t>prisoners with an upcoming parole/discharge</w:t>
      </w:r>
      <w:r w:rsidR="000E2A16">
        <w:rPr>
          <w:rFonts w:eastAsia="Times New Roman" w:cstheme="minorHAnsi"/>
          <w:color w:val="auto"/>
          <w:sz w:val="24"/>
          <w:szCs w:val="24"/>
          <w:lang w:eastAsia="en-US"/>
        </w:rPr>
        <w:t>. It is voluntary and is not required to be completed to satisfy parole/discharge requirements. There may be other scenarios where the</w:t>
      </w:r>
      <w:r w:rsidR="00055461">
        <w:rPr>
          <w:rFonts w:eastAsia="Times New Roman" w:cstheme="minorHAnsi"/>
          <w:color w:val="auto"/>
          <w:sz w:val="24"/>
          <w:szCs w:val="24"/>
          <w:lang w:eastAsia="en-US"/>
        </w:rPr>
        <w:t xml:space="preserve"> test is specifically recommended by the Chief Medical Officer.</w:t>
      </w:r>
    </w:p>
    <w:p w14:paraId="181A54B0" w14:textId="77777777" w:rsidR="001A37E2" w:rsidRDefault="00755A00" w:rsidP="00755A00">
      <w:pPr>
        <w:shd w:val="clear" w:color="auto" w:fill="FFFFFF"/>
        <w:spacing w:after="345" w:line="240" w:lineRule="auto"/>
        <w:rPr>
          <w:rFonts w:eastAsia="Times New Roman" w:cstheme="minorHAnsi"/>
          <w:color w:val="auto"/>
          <w:sz w:val="24"/>
          <w:szCs w:val="24"/>
          <w:lang w:eastAsia="en-US"/>
        </w:rPr>
      </w:pPr>
      <w:r>
        <w:rPr>
          <w:rFonts w:eastAsia="Times New Roman" w:cstheme="minorHAnsi"/>
          <w:color w:val="auto"/>
          <w:sz w:val="24"/>
          <w:szCs w:val="24"/>
          <w:lang w:eastAsia="en-US"/>
        </w:rPr>
        <w:t xml:space="preserve">If </w:t>
      </w:r>
      <w:r w:rsidR="00306611">
        <w:rPr>
          <w:rFonts w:eastAsia="Times New Roman" w:cstheme="minorHAnsi"/>
          <w:color w:val="auto"/>
          <w:sz w:val="24"/>
          <w:szCs w:val="24"/>
          <w:lang w:eastAsia="en-US"/>
        </w:rPr>
        <w:t>y</w:t>
      </w:r>
      <w:r w:rsidRPr="00755A00">
        <w:rPr>
          <w:rFonts w:eastAsia="Times New Roman" w:cstheme="minorHAnsi"/>
          <w:color w:val="auto"/>
          <w:sz w:val="24"/>
          <w:szCs w:val="24"/>
          <w:lang w:eastAsia="en-US"/>
        </w:rPr>
        <w:t xml:space="preserve">our test results came back </w:t>
      </w:r>
      <w:r w:rsidRPr="00755A00">
        <w:rPr>
          <w:rFonts w:eastAsia="Times New Roman" w:cstheme="minorHAnsi"/>
          <w:color w:val="auto"/>
          <w:sz w:val="24"/>
          <w:szCs w:val="24"/>
          <w:u w:val="single"/>
          <w:lang w:eastAsia="en-US"/>
        </w:rPr>
        <w:t>POSITIVE</w:t>
      </w:r>
      <w:r w:rsidRPr="00755A00">
        <w:rPr>
          <w:rFonts w:eastAsia="Times New Roman" w:cstheme="minorHAnsi"/>
          <w:color w:val="auto"/>
          <w:sz w:val="24"/>
          <w:szCs w:val="24"/>
          <w:lang w:eastAsia="en-US"/>
        </w:rPr>
        <w:t xml:space="preserve">.  This means that antibodies were detected to COVID-19.   You may have been infected with the virus </w:t>
      </w:r>
    </w:p>
    <w:p w14:paraId="5D8C64D8" w14:textId="452F9850" w:rsidR="00755A00" w:rsidRPr="00755A00" w:rsidRDefault="00755A00" w:rsidP="00755A00">
      <w:pPr>
        <w:shd w:val="clear" w:color="auto" w:fill="FFFFFF"/>
        <w:spacing w:after="345" w:line="240" w:lineRule="auto"/>
        <w:rPr>
          <w:rFonts w:eastAsia="Times New Roman" w:cstheme="minorHAnsi"/>
          <w:color w:val="auto"/>
          <w:sz w:val="24"/>
          <w:szCs w:val="24"/>
          <w:lang w:eastAsia="en-US"/>
        </w:rPr>
      </w:pPr>
      <w:r w:rsidRPr="00755A00">
        <w:rPr>
          <w:rFonts w:eastAsia="Times New Roman" w:cstheme="minorHAnsi"/>
          <w:color w:val="auto"/>
          <w:sz w:val="24"/>
          <w:szCs w:val="24"/>
          <w:lang w:eastAsia="en-US"/>
        </w:rPr>
        <w:t xml:space="preserve">that causes COVID-19 at some point in the past and did not show any symptoms, or your symptoms were very mild.   If you were nasal swabbed for COVID-19 in the past and found to be COVID-19 positive, </w:t>
      </w:r>
      <w:r w:rsidR="00306611">
        <w:rPr>
          <w:rFonts w:eastAsia="Times New Roman" w:cstheme="minorHAnsi"/>
          <w:color w:val="auto"/>
          <w:sz w:val="24"/>
          <w:szCs w:val="24"/>
          <w:lang w:eastAsia="en-US"/>
        </w:rPr>
        <w:t>in most cases</w:t>
      </w:r>
      <w:r w:rsidRPr="00755A00">
        <w:rPr>
          <w:rFonts w:eastAsia="Times New Roman" w:cstheme="minorHAnsi"/>
          <w:color w:val="auto"/>
          <w:sz w:val="24"/>
          <w:szCs w:val="24"/>
          <w:lang w:eastAsia="en-US"/>
        </w:rPr>
        <w:t xml:space="preserve"> you </w:t>
      </w:r>
      <w:r w:rsidR="00306611">
        <w:rPr>
          <w:rFonts w:eastAsia="Times New Roman" w:cstheme="minorHAnsi"/>
          <w:color w:val="auto"/>
          <w:sz w:val="24"/>
          <w:szCs w:val="24"/>
          <w:lang w:eastAsia="en-US"/>
        </w:rPr>
        <w:t xml:space="preserve">would </w:t>
      </w:r>
      <w:r w:rsidRPr="00755A00">
        <w:rPr>
          <w:rFonts w:eastAsia="Times New Roman" w:cstheme="minorHAnsi"/>
          <w:color w:val="auto"/>
          <w:sz w:val="24"/>
          <w:szCs w:val="24"/>
          <w:lang w:eastAsia="en-US"/>
        </w:rPr>
        <w:t xml:space="preserve">develop antibodies. </w:t>
      </w:r>
    </w:p>
    <w:p w14:paraId="0EE54839" w14:textId="44258CF8" w:rsidR="00755A00" w:rsidRPr="00755A00" w:rsidRDefault="00755A00" w:rsidP="00755A00">
      <w:pPr>
        <w:shd w:val="clear" w:color="auto" w:fill="FFFFFF"/>
        <w:spacing w:after="345" w:line="240" w:lineRule="auto"/>
        <w:rPr>
          <w:rFonts w:eastAsia="Times New Roman" w:cstheme="minorHAnsi"/>
          <w:color w:val="auto"/>
          <w:sz w:val="24"/>
          <w:szCs w:val="24"/>
          <w:lang w:eastAsia="en-US"/>
        </w:rPr>
      </w:pPr>
      <w:r w:rsidRPr="00755A00">
        <w:rPr>
          <w:rFonts w:eastAsia="Times New Roman" w:cstheme="minorHAnsi"/>
          <w:color w:val="auto"/>
          <w:sz w:val="24"/>
          <w:szCs w:val="24"/>
          <w:lang w:eastAsia="en-US"/>
        </w:rPr>
        <w:t xml:space="preserve">The presence of IgG suggests that the infection happened weeks to months in the </w:t>
      </w:r>
      <w:r w:rsidR="001A37E2" w:rsidRPr="00755A00">
        <w:rPr>
          <w:rFonts w:eastAsia="Times New Roman" w:cstheme="minorHAnsi"/>
          <w:color w:val="auto"/>
          <w:sz w:val="24"/>
          <w:szCs w:val="24"/>
          <w:lang w:eastAsia="en-US"/>
        </w:rPr>
        <w:t>past</w:t>
      </w:r>
      <w:r w:rsidR="001A37E2">
        <w:rPr>
          <w:rFonts w:eastAsia="Times New Roman" w:cstheme="minorHAnsi"/>
          <w:color w:val="auto"/>
          <w:sz w:val="24"/>
          <w:szCs w:val="24"/>
          <w:lang w:eastAsia="en-US"/>
        </w:rPr>
        <w:t>.</w:t>
      </w:r>
      <w:r w:rsidRPr="00755A00">
        <w:rPr>
          <w:rFonts w:eastAsia="Times New Roman" w:cstheme="minorHAnsi"/>
          <w:color w:val="auto"/>
          <w:sz w:val="24"/>
          <w:szCs w:val="24"/>
          <w:lang w:eastAsia="en-US"/>
        </w:rPr>
        <w:t xml:space="preserve">  </w:t>
      </w:r>
      <w:r w:rsidR="00307E78">
        <w:rPr>
          <w:rFonts w:eastAsia="Times New Roman" w:cstheme="minorHAnsi"/>
          <w:color w:val="auto"/>
          <w:sz w:val="24"/>
          <w:szCs w:val="24"/>
          <w:lang w:eastAsia="en-US"/>
        </w:rPr>
        <w:t xml:space="preserve">The science is unclear regarding the development of “immunity” and we, along with the rest of the medical community, are still learning about what the presence of antibodies means. </w:t>
      </w:r>
      <w:r w:rsidRPr="00755A00">
        <w:rPr>
          <w:rFonts w:eastAsia="Times New Roman" w:cstheme="minorHAnsi"/>
          <w:color w:val="auto"/>
          <w:sz w:val="24"/>
          <w:szCs w:val="24"/>
          <w:lang w:eastAsia="en-US"/>
        </w:rPr>
        <w:t xml:space="preserve"> </w:t>
      </w:r>
    </w:p>
    <w:p w14:paraId="693F3532" w14:textId="7A8700AE" w:rsidR="000E3959" w:rsidRPr="00BE2D4A" w:rsidRDefault="000E3959">
      <w:pPr>
        <w:rPr>
          <w:b/>
          <w:bCs/>
          <w:color w:val="auto"/>
          <w:sz w:val="24"/>
          <w:szCs w:val="24"/>
        </w:rPr>
      </w:pPr>
    </w:p>
    <w:sectPr w:rsidR="000E3959" w:rsidRPr="00BE2D4A" w:rsidSect="00252AD6">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100DA" w14:textId="77777777" w:rsidR="00195854" w:rsidRDefault="00195854" w:rsidP="00252AD6">
      <w:pPr>
        <w:spacing w:after="0" w:line="240" w:lineRule="auto"/>
      </w:pPr>
      <w:r>
        <w:separator/>
      </w:r>
    </w:p>
  </w:endnote>
  <w:endnote w:type="continuationSeparator" w:id="0">
    <w:p w14:paraId="6FE203B3" w14:textId="77777777" w:rsidR="00195854" w:rsidRDefault="00195854" w:rsidP="00252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4580C" w14:textId="77777777" w:rsidR="0062744A" w:rsidRDefault="00627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E3033" w14:textId="000F62D9" w:rsidR="00252AD6" w:rsidRDefault="00252AD6">
    <w:pPr>
      <w:pStyle w:val="Footer"/>
    </w:pPr>
    <w:r>
      <w:t>Michigan Department of Corrections (</w:t>
    </w:r>
    <w:proofErr w:type="gramStart"/>
    <w:r w:rsidR="0062744A">
      <w:t>September</w:t>
    </w:r>
    <w:r w:rsidR="002D0ACB">
      <w:t>,</w:t>
    </w:r>
    <w:proofErr w:type="gramEnd"/>
    <w:r w:rsidR="002D0ACB">
      <w:t xml:space="preserve"> </w:t>
    </w:r>
    <w:r>
      <w:t>2020)</w:t>
    </w:r>
  </w:p>
  <w:p w14:paraId="4B7BD052" w14:textId="77777777" w:rsidR="00252AD6" w:rsidRDefault="00252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2738E" w14:textId="77777777" w:rsidR="0062744A" w:rsidRDefault="00627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D3253" w14:textId="77777777" w:rsidR="00195854" w:rsidRDefault="00195854" w:rsidP="00252AD6">
      <w:pPr>
        <w:spacing w:after="0" w:line="240" w:lineRule="auto"/>
      </w:pPr>
      <w:r>
        <w:separator/>
      </w:r>
    </w:p>
  </w:footnote>
  <w:footnote w:type="continuationSeparator" w:id="0">
    <w:p w14:paraId="2FB2C80B" w14:textId="77777777" w:rsidR="00195854" w:rsidRDefault="00195854" w:rsidP="00252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FDDAE" w14:textId="77777777" w:rsidR="0062744A" w:rsidRDefault="00627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0C55D" w14:textId="7B5CABC5" w:rsidR="00252AD6" w:rsidRPr="00252AD6" w:rsidRDefault="00252AD6" w:rsidP="00252AD6">
    <w:pPr>
      <w:tabs>
        <w:tab w:val="center" w:pos="4680"/>
        <w:tab w:val="right" w:pos="9360"/>
      </w:tabs>
      <w:spacing w:after="0" w:line="240" w:lineRule="auto"/>
      <w:jc w:val="center"/>
      <w:rPr>
        <w:b/>
        <w:bCs/>
        <w:sz w:val="48"/>
        <w:szCs w:val="48"/>
      </w:rPr>
    </w:pPr>
    <w:r w:rsidRPr="00252AD6">
      <w:rPr>
        <w:b/>
        <w:bCs/>
        <w:sz w:val="48"/>
        <w:szCs w:val="48"/>
      </w:rPr>
      <w:t>Prisoners Guide to COVID 19</w:t>
    </w:r>
  </w:p>
  <w:p w14:paraId="27A04340" w14:textId="0F2AE33F" w:rsidR="00252AD6" w:rsidRDefault="00252A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08214" w14:textId="77777777" w:rsidR="0062744A" w:rsidRDefault="006274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E353BC"/>
    <w:multiLevelType w:val="hybridMultilevel"/>
    <w:tmpl w:val="56CC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447F1"/>
    <w:multiLevelType w:val="hybridMultilevel"/>
    <w:tmpl w:val="6162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AD6"/>
    <w:rsid w:val="000107F5"/>
    <w:rsid w:val="00055461"/>
    <w:rsid w:val="000E2A16"/>
    <w:rsid w:val="000E3959"/>
    <w:rsid w:val="00105479"/>
    <w:rsid w:val="00195854"/>
    <w:rsid w:val="001A37E2"/>
    <w:rsid w:val="00252AD6"/>
    <w:rsid w:val="002D0ACB"/>
    <w:rsid w:val="00306611"/>
    <w:rsid w:val="00307E78"/>
    <w:rsid w:val="00440FDF"/>
    <w:rsid w:val="00622B38"/>
    <w:rsid w:val="0062744A"/>
    <w:rsid w:val="00654A15"/>
    <w:rsid w:val="00727459"/>
    <w:rsid w:val="00755A00"/>
    <w:rsid w:val="007568F7"/>
    <w:rsid w:val="007B4474"/>
    <w:rsid w:val="008D0BB7"/>
    <w:rsid w:val="00B5415F"/>
    <w:rsid w:val="00B84971"/>
    <w:rsid w:val="00BE2D4A"/>
    <w:rsid w:val="00CF609A"/>
    <w:rsid w:val="00ED1BF3"/>
    <w:rsid w:val="00EE32F6"/>
    <w:rsid w:val="00F91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45089E"/>
  <w15:chartTrackingRefBased/>
  <w15:docId w15:val="{4E3B5B84-7DF8-435D-8153-91460A39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AD6"/>
    <w:pPr>
      <w:spacing w:line="288" w:lineRule="auto"/>
    </w:pPr>
    <w:rPr>
      <w:rFonts w:eastAsiaTheme="minorEastAsia"/>
      <w:color w:val="595959" w:themeColor="text1" w:themeTint="A6"/>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AD6"/>
  </w:style>
  <w:style w:type="paragraph" w:styleId="Footer">
    <w:name w:val="footer"/>
    <w:basedOn w:val="Normal"/>
    <w:link w:val="FooterChar"/>
    <w:uiPriority w:val="99"/>
    <w:unhideWhenUsed/>
    <w:rsid w:val="00252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AD6"/>
  </w:style>
  <w:style w:type="paragraph" w:styleId="ListParagraph">
    <w:name w:val="List Paragraph"/>
    <w:basedOn w:val="Normal"/>
    <w:uiPriority w:val="34"/>
    <w:qFormat/>
    <w:rsid w:val="00252AD6"/>
    <w:pPr>
      <w:spacing w:line="259" w:lineRule="auto"/>
      <w:ind w:left="720"/>
      <w:contextualSpacing/>
    </w:pPr>
    <w:rPr>
      <w:rFonts w:eastAsiaTheme="minorHAns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ngimg.com/download/9251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4589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c:creator>
  <cp:keywords/>
  <dc:description/>
  <cp:lastModifiedBy>Jodie Shaver</cp:lastModifiedBy>
  <cp:revision>2</cp:revision>
  <dcterms:created xsi:type="dcterms:W3CDTF">2020-09-09T13:55:00Z</dcterms:created>
  <dcterms:modified xsi:type="dcterms:W3CDTF">2020-09-09T13:55:00Z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KissauL1@michigan.gov</vt:lpwstr>
  </property>
  <property fmtid="{D5CDD505-2E9C-101B-9397-08002B2CF9AE}" pid="5" name="MSIP_Label_3a2fed65-62e7-46ea-af74-187e0c17143a_SetDate">
    <vt:lpwstr>2020-04-07T00:37:31.2537983Z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476f62f7-6f93-48d7-aa20-2d3afeb50e42</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