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3D94" w14:textId="77777777" w:rsidR="00EE30B2" w:rsidRPr="008951E9" w:rsidRDefault="00B12D6C" w:rsidP="00704963">
      <w:pPr>
        <w:jc w:val="center"/>
        <w:rPr>
          <w:b/>
          <w:sz w:val="24"/>
          <w:szCs w:val="24"/>
        </w:rPr>
      </w:pPr>
      <w:bookmarkStart w:id="0" w:name="_GoBack"/>
      <w:bookmarkEnd w:id="0"/>
      <w:r w:rsidRPr="008951E9">
        <w:rPr>
          <w:b/>
          <w:sz w:val="24"/>
          <w:szCs w:val="24"/>
        </w:rPr>
        <w:t xml:space="preserve">Michigan Billers Teleconference </w:t>
      </w:r>
    </w:p>
    <w:p w14:paraId="1F78FE41" w14:textId="77777777" w:rsidR="00704963" w:rsidRPr="008951E9" w:rsidRDefault="00704963" w:rsidP="00704963">
      <w:pPr>
        <w:jc w:val="center"/>
        <w:rPr>
          <w:sz w:val="24"/>
          <w:szCs w:val="24"/>
        </w:rPr>
      </w:pPr>
      <w:r w:rsidRPr="008951E9">
        <w:rPr>
          <w:sz w:val="24"/>
          <w:szCs w:val="24"/>
        </w:rPr>
        <w:t>Meeting Agenda</w:t>
      </w:r>
    </w:p>
    <w:p w14:paraId="7FBED2E2" w14:textId="77777777" w:rsidR="0009008B" w:rsidRPr="008951E9" w:rsidRDefault="00CB412B" w:rsidP="00A32E97">
      <w:pPr>
        <w:jc w:val="center"/>
        <w:rPr>
          <w:sz w:val="24"/>
          <w:szCs w:val="24"/>
        </w:rPr>
      </w:pPr>
      <w:r>
        <w:rPr>
          <w:sz w:val="24"/>
          <w:szCs w:val="24"/>
        </w:rPr>
        <w:t>Erin Carlson</w:t>
      </w:r>
      <w:r w:rsidR="0009008B" w:rsidRPr="008951E9">
        <w:rPr>
          <w:sz w:val="24"/>
          <w:szCs w:val="24"/>
        </w:rPr>
        <w:t xml:space="preserve"> – Facilitator</w:t>
      </w:r>
    </w:p>
    <w:p w14:paraId="56AD2F0C" w14:textId="77777777" w:rsidR="00145BED" w:rsidRPr="008951E9" w:rsidRDefault="007E13A1" w:rsidP="00704963">
      <w:pPr>
        <w:jc w:val="center"/>
        <w:rPr>
          <w:sz w:val="24"/>
          <w:szCs w:val="24"/>
        </w:rPr>
      </w:pPr>
      <w:r>
        <w:rPr>
          <w:sz w:val="24"/>
          <w:szCs w:val="24"/>
        </w:rPr>
        <w:t xml:space="preserve">Kristen Sinnaeve </w:t>
      </w:r>
      <w:r w:rsidR="00145BED" w:rsidRPr="008951E9">
        <w:rPr>
          <w:sz w:val="24"/>
          <w:szCs w:val="24"/>
        </w:rPr>
        <w:t>- Minutes</w:t>
      </w:r>
    </w:p>
    <w:p w14:paraId="4CF2BE71" w14:textId="77777777" w:rsidR="00AD6652" w:rsidRPr="008951E9" w:rsidRDefault="00620320" w:rsidP="0009008B">
      <w:pPr>
        <w:jc w:val="center"/>
        <w:rPr>
          <w:sz w:val="24"/>
          <w:szCs w:val="24"/>
        </w:rPr>
      </w:pPr>
      <w:r>
        <w:rPr>
          <w:sz w:val="24"/>
          <w:szCs w:val="24"/>
        </w:rPr>
        <w:t>5/14</w:t>
      </w:r>
      <w:r w:rsidR="0031545F">
        <w:rPr>
          <w:sz w:val="24"/>
          <w:szCs w:val="24"/>
        </w:rPr>
        <w:t>/19</w:t>
      </w:r>
      <w:r w:rsidR="0009008B" w:rsidRPr="008951E9">
        <w:rPr>
          <w:sz w:val="24"/>
          <w:szCs w:val="24"/>
        </w:rPr>
        <w:t xml:space="preserve">      9:00 am - 10:00 am</w:t>
      </w:r>
    </w:p>
    <w:p w14:paraId="1780E226" w14:textId="77777777" w:rsidR="00704963" w:rsidRPr="008951E9" w:rsidRDefault="00704963" w:rsidP="00704963">
      <w:pPr>
        <w:jc w:val="center"/>
        <w:rPr>
          <w:sz w:val="24"/>
          <w:szCs w:val="24"/>
        </w:rPr>
      </w:pPr>
      <w:r w:rsidRPr="008951E9">
        <w:rPr>
          <w:sz w:val="24"/>
          <w:szCs w:val="24"/>
        </w:rPr>
        <w:t xml:space="preserve">Teleconference Number:  </w:t>
      </w:r>
      <w:r w:rsidR="008E7DBA">
        <w:rPr>
          <w:sz w:val="24"/>
          <w:szCs w:val="24"/>
        </w:rPr>
        <w:t>605-468-8057</w:t>
      </w:r>
    </w:p>
    <w:p w14:paraId="46709143" w14:textId="77777777" w:rsidR="00704963" w:rsidRPr="008951E9" w:rsidRDefault="00704963" w:rsidP="00704963">
      <w:pPr>
        <w:jc w:val="center"/>
        <w:rPr>
          <w:sz w:val="24"/>
          <w:szCs w:val="24"/>
        </w:rPr>
      </w:pPr>
      <w:r w:rsidRPr="008951E9">
        <w:rPr>
          <w:sz w:val="24"/>
          <w:szCs w:val="24"/>
        </w:rPr>
        <w:t>Pass</w:t>
      </w:r>
      <w:r w:rsidR="00912A03" w:rsidRPr="008951E9">
        <w:rPr>
          <w:sz w:val="24"/>
          <w:szCs w:val="24"/>
        </w:rPr>
        <w:t xml:space="preserve"> </w:t>
      </w:r>
      <w:r w:rsidRPr="008951E9">
        <w:rPr>
          <w:sz w:val="24"/>
          <w:szCs w:val="24"/>
        </w:rPr>
        <w:t xml:space="preserve">code:  </w:t>
      </w:r>
      <w:r w:rsidR="00574563" w:rsidRPr="008951E9">
        <w:rPr>
          <w:sz w:val="24"/>
          <w:szCs w:val="24"/>
        </w:rPr>
        <w:t>298178</w:t>
      </w:r>
      <w:r w:rsidR="0009008B" w:rsidRPr="008951E9">
        <w:rPr>
          <w:sz w:val="24"/>
          <w:szCs w:val="24"/>
        </w:rPr>
        <w:t>#</w:t>
      </w:r>
    </w:p>
    <w:p w14:paraId="67819FCA" w14:textId="77777777" w:rsidR="0009008B" w:rsidRPr="008951E9" w:rsidRDefault="0009008B" w:rsidP="00704963">
      <w:pPr>
        <w:jc w:val="center"/>
        <w:rPr>
          <w:b/>
          <w:sz w:val="24"/>
          <w:szCs w:val="24"/>
        </w:rPr>
      </w:pPr>
      <w:r w:rsidRPr="008951E9">
        <w:rPr>
          <w:b/>
          <w:sz w:val="24"/>
          <w:szCs w:val="24"/>
        </w:rPr>
        <w:t>Put your phones on mute unless speaking.  Do not put on hold.</w:t>
      </w:r>
    </w:p>
    <w:p w14:paraId="72DBEA29" w14:textId="77777777" w:rsidR="00AD6652" w:rsidRDefault="00AD6652" w:rsidP="00704963">
      <w:pPr>
        <w:jc w:val="center"/>
        <w:rPr>
          <w:b/>
          <w:sz w:val="24"/>
          <w:szCs w:val="24"/>
        </w:rPr>
      </w:pPr>
    </w:p>
    <w:p w14:paraId="79B328AB" w14:textId="77777777"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14:paraId="692C1909" w14:textId="77777777" w:rsidR="00D23A2B" w:rsidRDefault="00D23A2B" w:rsidP="00D23A2B">
      <w:pPr>
        <w:pStyle w:val="ListParagraph"/>
        <w:rPr>
          <w:sz w:val="24"/>
          <w:szCs w:val="24"/>
        </w:rPr>
      </w:pPr>
    </w:p>
    <w:p w14:paraId="5BC96448" w14:textId="179625A3" w:rsidR="001024C7" w:rsidRDefault="00870EA8" w:rsidP="001024C7">
      <w:pPr>
        <w:pStyle w:val="ListParagraph"/>
        <w:numPr>
          <w:ilvl w:val="0"/>
          <w:numId w:val="11"/>
        </w:numPr>
        <w:rPr>
          <w:sz w:val="24"/>
          <w:szCs w:val="24"/>
        </w:rPr>
      </w:pPr>
      <w:r w:rsidRPr="00870EA8">
        <w:rPr>
          <w:sz w:val="24"/>
          <w:szCs w:val="24"/>
        </w:rPr>
        <w:t xml:space="preserve">Need a new </w:t>
      </w:r>
      <w:r w:rsidR="001024C7" w:rsidRPr="00870EA8">
        <w:rPr>
          <w:sz w:val="24"/>
          <w:szCs w:val="24"/>
        </w:rPr>
        <w:t xml:space="preserve">Teleconference Facilitator – Erin will continue to create the agendas and lead the meetings through June 2019.  </w:t>
      </w:r>
    </w:p>
    <w:p w14:paraId="762E9D87" w14:textId="43D4BAE1" w:rsidR="00482FC0" w:rsidRDefault="00482FC0" w:rsidP="00482FC0">
      <w:pPr>
        <w:rPr>
          <w:sz w:val="24"/>
          <w:szCs w:val="24"/>
        </w:rPr>
      </w:pPr>
    </w:p>
    <w:p w14:paraId="531224ED" w14:textId="7511DA4A" w:rsidR="00482FC0" w:rsidRPr="00482FC0" w:rsidRDefault="00482FC0" w:rsidP="00482FC0">
      <w:pPr>
        <w:ind w:left="360"/>
        <w:rPr>
          <w:color w:val="FF0000"/>
          <w:sz w:val="24"/>
          <w:szCs w:val="24"/>
        </w:rPr>
      </w:pPr>
      <w:r>
        <w:rPr>
          <w:color w:val="FF0000"/>
          <w:sz w:val="24"/>
          <w:szCs w:val="24"/>
        </w:rPr>
        <w:t>If no one volunteers, June will be our last billers teleconference.</w:t>
      </w:r>
    </w:p>
    <w:p w14:paraId="5818FB37" w14:textId="77777777" w:rsidR="00870EA8" w:rsidRPr="00870EA8" w:rsidRDefault="00870EA8" w:rsidP="00870EA8">
      <w:pPr>
        <w:pStyle w:val="ListParagraph"/>
        <w:ind w:left="360"/>
        <w:rPr>
          <w:sz w:val="24"/>
          <w:szCs w:val="24"/>
        </w:rPr>
      </w:pPr>
    </w:p>
    <w:p w14:paraId="516A5DBF" w14:textId="25065312" w:rsidR="00C56F1F" w:rsidRDefault="00D23A2B" w:rsidP="00403EE3">
      <w:pPr>
        <w:pStyle w:val="ListParagraph"/>
        <w:numPr>
          <w:ilvl w:val="0"/>
          <w:numId w:val="11"/>
        </w:numPr>
        <w:rPr>
          <w:sz w:val="24"/>
          <w:szCs w:val="24"/>
        </w:rPr>
      </w:pPr>
      <w:r w:rsidRPr="005C17C9">
        <w:rPr>
          <w:sz w:val="24"/>
          <w:szCs w:val="24"/>
        </w:rPr>
        <w:t>Invoicing issues from State Lab billing service PCG</w:t>
      </w:r>
      <w:r w:rsidR="005179C6" w:rsidRPr="005C17C9">
        <w:rPr>
          <w:sz w:val="24"/>
          <w:szCs w:val="24"/>
        </w:rPr>
        <w:t xml:space="preserve"> </w:t>
      </w:r>
      <w:r w:rsidR="00482FC0">
        <w:rPr>
          <w:sz w:val="24"/>
          <w:szCs w:val="24"/>
        </w:rPr>
        <w:t>–</w:t>
      </w:r>
      <w:r w:rsidR="0028770C">
        <w:rPr>
          <w:sz w:val="24"/>
          <w:szCs w:val="24"/>
        </w:rPr>
        <w:t xml:space="preserve"> Nicole</w:t>
      </w:r>
    </w:p>
    <w:p w14:paraId="428A4143" w14:textId="5E51CA38" w:rsidR="00482FC0" w:rsidRDefault="00482FC0" w:rsidP="00482FC0">
      <w:pPr>
        <w:rPr>
          <w:sz w:val="24"/>
          <w:szCs w:val="24"/>
        </w:rPr>
      </w:pPr>
    </w:p>
    <w:p w14:paraId="02C7BD42" w14:textId="259DEF35" w:rsidR="00482FC0" w:rsidRPr="00482FC0" w:rsidRDefault="00482FC0" w:rsidP="00482FC0">
      <w:pPr>
        <w:ind w:left="360"/>
        <w:rPr>
          <w:color w:val="FF0000"/>
          <w:sz w:val="24"/>
          <w:szCs w:val="24"/>
        </w:rPr>
      </w:pPr>
      <w:r>
        <w:rPr>
          <w:color w:val="FF0000"/>
          <w:sz w:val="24"/>
          <w:szCs w:val="24"/>
        </w:rPr>
        <w:t xml:space="preserve">Erin reached out to Nicole for update. She was told certain health plans (Molina, Aetna Better Heath) were getting paid, but Erin’s were not. Nicole </w:t>
      </w:r>
      <w:r w:rsidR="00F01F6B">
        <w:rPr>
          <w:color w:val="FF0000"/>
          <w:sz w:val="24"/>
          <w:szCs w:val="24"/>
        </w:rPr>
        <w:t xml:space="preserve">has a contact she is working with- she </w:t>
      </w:r>
      <w:r>
        <w:rPr>
          <w:color w:val="FF0000"/>
          <w:sz w:val="24"/>
          <w:szCs w:val="24"/>
        </w:rPr>
        <w:t xml:space="preserve">will take care of the issues Erin sent; we will then work on others. </w:t>
      </w:r>
      <w:r w:rsidR="00F01F6B">
        <w:rPr>
          <w:color w:val="FF0000"/>
          <w:sz w:val="24"/>
          <w:szCs w:val="24"/>
        </w:rPr>
        <w:t>Submit them to Nicole.</w:t>
      </w:r>
    </w:p>
    <w:p w14:paraId="789B5062" w14:textId="77777777" w:rsidR="00F120E3" w:rsidRDefault="00F120E3" w:rsidP="00F120E3">
      <w:pPr>
        <w:pStyle w:val="ListParagraph"/>
        <w:ind w:left="360"/>
        <w:rPr>
          <w:rFonts w:asciiTheme="minorHAnsi" w:hAnsiTheme="minorHAnsi"/>
          <w:sz w:val="24"/>
          <w:szCs w:val="24"/>
        </w:rPr>
      </w:pPr>
    </w:p>
    <w:p w14:paraId="7967C44C" w14:textId="62A5221D" w:rsidR="001024C7" w:rsidRDefault="00CD555D" w:rsidP="00C56611">
      <w:pPr>
        <w:pStyle w:val="ListParagraph"/>
        <w:numPr>
          <w:ilvl w:val="0"/>
          <w:numId w:val="11"/>
        </w:numPr>
        <w:rPr>
          <w:rFonts w:asciiTheme="minorHAnsi" w:hAnsiTheme="minorHAnsi"/>
          <w:sz w:val="24"/>
          <w:szCs w:val="24"/>
        </w:rPr>
      </w:pPr>
      <w:r w:rsidRPr="00870EA8">
        <w:rPr>
          <w:rFonts w:asciiTheme="minorHAnsi" w:hAnsiTheme="minorHAnsi"/>
          <w:sz w:val="24"/>
          <w:szCs w:val="24"/>
        </w:rPr>
        <w:t xml:space="preserve">Harbor Health Plan – denying claims stating prior auth needed – </w:t>
      </w:r>
      <w:r w:rsidR="00870EA8" w:rsidRPr="00870EA8">
        <w:rPr>
          <w:rFonts w:asciiTheme="minorHAnsi" w:hAnsiTheme="minorHAnsi"/>
          <w:sz w:val="24"/>
          <w:szCs w:val="24"/>
        </w:rPr>
        <w:t xml:space="preserve">Nancy, </w:t>
      </w:r>
      <w:r w:rsidR="00C442B9" w:rsidRPr="00870EA8">
        <w:rPr>
          <w:rFonts w:asciiTheme="minorHAnsi" w:hAnsiTheme="minorHAnsi"/>
          <w:sz w:val="24"/>
          <w:szCs w:val="24"/>
        </w:rPr>
        <w:t xml:space="preserve">Macomb </w:t>
      </w:r>
    </w:p>
    <w:p w14:paraId="741A8E3F" w14:textId="6A8D2CA1" w:rsidR="00482FC0" w:rsidRDefault="00482FC0" w:rsidP="00482FC0">
      <w:pPr>
        <w:rPr>
          <w:rFonts w:asciiTheme="minorHAnsi" w:hAnsiTheme="minorHAnsi"/>
          <w:sz w:val="24"/>
          <w:szCs w:val="24"/>
        </w:rPr>
      </w:pPr>
    </w:p>
    <w:p w14:paraId="44F617AC" w14:textId="36EE9A1F" w:rsidR="00482FC0" w:rsidRPr="00482FC0" w:rsidRDefault="00482FC0" w:rsidP="00482FC0">
      <w:pPr>
        <w:ind w:left="360"/>
        <w:rPr>
          <w:rFonts w:asciiTheme="minorHAnsi" w:hAnsiTheme="minorHAnsi"/>
          <w:color w:val="FF0000"/>
          <w:sz w:val="24"/>
          <w:szCs w:val="24"/>
        </w:rPr>
      </w:pPr>
      <w:r>
        <w:rPr>
          <w:rFonts w:asciiTheme="minorHAnsi" w:hAnsiTheme="minorHAnsi"/>
          <w:color w:val="FF0000"/>
          <w:sz w:val="24"/>
          <w:szCs w:val="24"/>
        </w:rPr>
        <w:t>Nancy hasn’t had any luck getting claims paid. Nothing new, has been over a year now, claims will probably end up getting written off</w:t>
      </w:r>
      <w:r w:rsidR="00F01F6B">
        <w:rPr>
          <w:rFonts w:asciiTheme="minorHAnsi" w:hAnsiTheme="minorHAnsi"/>
          <w:color w:val="FF0000"/>
          <w:sz w:val="24"/>
          <w:szCs w:val="24"/>
        </w:rPr>
        <w:t>.</w:t>
      </w:r>
    </w:p>
    <w:p w14:paraId="1CE28BD3" w14:textId="77777777" w:rsidR="001B70DC" w:rsidRPr="00C56611" w:rsidRDefault="001B70DC" w:rsidP="00C56611">
      <w:pPr>
        <w:pStyle w:val="ListParagraph"/>
        <w:ind w:left="360"/>
        <w:rPr>
          <w:sz w:val="24"/>
          <w:szCs w:val="24"/>
        </w:rPr>
      </w:pPr>
      <w:r w:rsidRPr="00C56611">
        <w:rPr>
          <w:sz w:val="24"/>
          <w:szCs w:val="24"/>
        </w:rPr>
        <w:t xml:space="preserve"> </w:t>
      </w:r>
    </w:p>
    <w:p w14:paraId="3A1AED01" w14:textId="59D8AEC2" w:rsidR="00870EA8" w:rsidRDefault="00870EA8" w:rsidP="00EF2395">
      <w:pPr>
        <w:pStyle w:val="ListParagraph"/>
        <w:numPr>
          <w:ilvl w:val="0"/>
          <w:numId w:val="11"/>
        </w:numPr>
        <w:rPr>
          <w:sz w:val="24"/>
          <w:szCs w:val="24"/>
        </w:rPr>
      </w:pPr>
      <w:r>
        <w:rPr>
          <w:sz w:val="24"/>
          <w:szCs w:val="24"/>
        </w:rPr>
        <w:t>Molina denying every claim for “provider” issue – Katie, Washtenaw</w:t>
      </w:r>
    </w:p>
    <w:p w14:paraId="68B51DF8" w14:textId="6B537CFA" w:rsidR="00482FC0" w:rsidRDefault="00482FC0" w:rsidP="00482FC0">
      <w:pPr>
        <w:rPr>
          <w:sz w:val="24"/>
          <w:szCs w:val="24"/>
        </w:rPr>
      </w:pPr>
    </w:p>
    <w:p w14:paraId="7CEE6FEA" w14:textId="094EF8E7" w:rsidR="00482FC0" w:rsidRDefault="00482FC0" w:rsidP="00482FC0">
      <w:pPr>
        <w:ind w:left="360"/>
        <w:rPr>
          <w:color w:val="FF0000"/>
          <w:sz w:val="24"/>
          <w:szCs w:val="24"/>
        </w:rPr>
      </w:pPr>
      <w:r>
        <w:rPr>
          <w:color w:val="FF0000"/>
          <w:sz w:val="24"/>
          <w:szCs w:val="24"/>
        </w:rPr>
        <w:t>Katie got in touch with Molina, they finally paid claims from over a year</w:t>
      </w:r>
      <w:r w:rsidR="00F01F6B">
        <w:rPr>
          <w:color w:val="FF0000"/>
          <w:sz w:val="24"/>
          <w:szCs w:val="24"/>
        </w:rPr>
        <w:t xml:space="preserve"> ago</w:t>
      </w:r>
      <w:r>
        <w:rPr>
          <w:color w:val="FF0000"/>
          <w:sz w:val="24"/>
          <w:szCs w:val="24"/>
        </w:rPr>
        <w:t xml:space="preserve">. </w:t>
      </w:r>
      <w:r w:rsidRPr="00482FC0">
        <w:rPr>
          <mc:AlternateContent>
            <mc:Choice Requires="w16se"/>
            <mc:Fallback>
              <w:rFonts w:ascii="Segoe UI Emoji" w:eastAsia="Segoe UI Emoji" w:hAnsi="Segoe UI Emoji" w:cs="Segoe UI Emoji"/>
            </mc:Fallback>
          </mc:AlternateContent>
          <w:color w:val="FF0000"/>
          <w:sz w:val="24"/>
          <w:szCs w:val="24"/>
        </w:rPr>
        <mc:AlternateContent>
          <mc:Choice Requires="w16se">
            <w16se:symEx w16se:font="Segoe UI Emoji" w16se:char="1F60A"/>
          </mc:Choice>
          <mc:Fallback>
            <w:t>😊</w:t>
          </mc:Fallback>
        </mc:AlternateContent>
      </w:r>
    </w:p>
    <w:p w14:paraId="214CEA87" w14:textId="77777777" w:rsidR="00482FC0" w:rsidRPr="00482FC0" w:rsidRDefault="00482FC0" w:rsidP="00482FC0">
      <w:pPr>
        <w:ind w:left="360"/>
        <w:rPr>
          <w:color w:val="FF0000"/>
          <w:sz w:val="24"/>
          <w:szCs w:val="24"/>
        </w:rPr>
      </w:pPr>
    </w:p>
    <w:p w14:paraId="3603008D" w14:textId="77777777" w:rsidR="009D5602" w:rsidRPr="009D5602" w:rsidRDefault="009D5602" w:rsidP="009D5602">
      <w:pPr>
        <w:pStyle w:val="ListParagraph"/>
        <w:rPr>
          <w:sz w:val="24"/>
          <w:szCs w:val="24"/>
        </w:rPr>
      </w:pPr>
    </w:p>
    <w:p w14:paraId="6B3AA269" w14:textId="2ED93A00" w:rsidR="00482FC0" w:rsidRPr="00F01F6B" w:rsidRDefault="00C56611" w:rsidP="00482FC0">
      <w:pPr>
        <w:pStyle w:val="ListParagraph"/>
        <w:numPr>
          <w:ilvl w:val="0"/>
          <w:numId w:val="11"/>
        </w:numPr>
        <w:rPr>
          <w:sz w:val="24"/>
          <w:szCs w:val="24"/>
        </w:rPr>
      </w:pPr>
      <w:r w:rsidRPr="00F01F6B">
        <w:rPr>
          <w:sz w:val="24"/>
          <w:szCs w:val="24"/>
        </w:rPr>
        <w:t>There will be no billing portion at the Accounting Seminar this year since there were no volunteers to help plan it.</w:t>
      </w:r>
    </w:p>
    <w:p w14:paraId="42A08456" w14:textId="77777777" w:rsidR="00482FC0" w:rsidRPr="00482FC0" w:rsidRDefault="00482FC0" w:rsidP="00482FC0">
      <w:pPr>
        <w:ind w:left="360"/>
        <w:rPr>
          <w:sz w:val="24"/>
          <w:szCs w:val="24"/>
        </w:rPr>
      </w:pPr>
    </w:p>
    <w:p w14:paraId="212CA4AD" w14:textId="77777777" w:rsidR="009D5602" w:rsidRPr="009D5602" w:rsidRDefault="009D5602" w:rsidP="009D5602">
      <w:pPr>
        <w:pStyle w:val="ListParagraph"/>
        <w:rPr>
          <w:sz w:val="24"/>
          <w:szCs w:val="24"/>
        </w:rPr>
      </w:pPr>
    </w:p>
    <w:p w14:paraId="48B646E8" w14:textId="2301C277" w:rsidR="009D5602" w:rsidRDefault="009D5602" w:rsidP="009D5602">
      <w:pPr>
        <w:pStyle w:val="ListParagraph"/>
        <w:numPr>
          <w:ilvl w:val="0"/>
          <w:numId w:val="11"/>
        </w:numPr>
        <w:rPr>
          <w:sz w:val="24"/>
          <w:szCs w:val="24"/>
        </w:rPr>
      </w:pPr>
      <w:r>
        <w:rPr>
          <w:sz w:val="24"/>
          <w:szCs w:val="24"/>
        </w:rPr>
        <w:t xml:space="preserve">Issue with Meridian paying MIHP visits with POS 12 – </w:t>
      </w:r>
      <w:proofErr w:type="spellStart"/>
      <w:r>
        <w:rPr>
          <w:sz w:val="24"/>
          <w:szCs w:val="24"/>
        </w:rPr>
        <w:t>Ashlei</w:t>
      </w:r>
      <w:proofErr w:type="spellEnd"/>
      <w:r>
        <w:rPr>
          <w:sz w:val="24"/>
          <w:szCs w:val="24"/>
        </w:rPr>
        <w:t>, DHD 10</w:t>
      </w:r>
    </w:p>
    <w:p w14:paraId="158E264D" w14:textId="2C6DE54A" w:rsidR="00482FC0" w:rsidRDefault="00482FC0" w:rsidP="00482FC0">
      <w:pPr>
        <w:rPr>
          <w:sz w:val="24"/>
          <w:szCs w:val="24"/>
        </w:rPr>
      </w:pPr>
    </w:p>
    <w:p w14:paraId="0F021BBB" w14:textId="7EA2DF00" w:rsidR="00482FC0" w:rsidRPr="00482FC0" w:rsidRDefault="00482FC0" w:rsidP="00482FC0">
      <w:pPr>
        <w:ind w:left="360"/>
        <w:rPr>
          <w:color w:val="FF0000"/>
          <w:sz w:val="24"/>
          <w:szCs w:val="24"/>
        </w:rPr>
      </w:pPr>
      <w:r>
        <w:rPr>
          <w:color w:val="FF0000"/>
          <w:sz w:val="24"/>
          <w:szCs w:val="24"/>
        </w:rPr>
        <w:t>Sue</w:t>
      </w:r>
      <w:r w:rsidR="00F01F6B">
        <w:rPr>
          <w:color w:val="FF0000"/>
          <w:sz w:val="24"/>
          <w:szCs w:val="24"/>
        </w:rPr>
        <w:t xml:space="preserve"> from DHD10</w:t>
      </w:r>
      <w:r>
        <w:rPr>
          <w:color w:val="FF0000"/>
          <w:sz w:val="24"/>
          <w:szCs w:val="24"/>
        </w:rPr>
        <w:t xml:space="preserve"> reports it seems to be cleared up.</w:t>
      </w:r>
    </w:p>
    <w:p w14:paraId="13CB05C1" w14:textId="77777777" w:rsidR="00C56611" w:rsidRPr="00C56611" w:rsidRDefault="00C56611" w:rsidP="00C56611">
      <w:pPr>
        <w:pStyle w:val="ListParagraph"/>
        <w:rPr>
          <w:sz w:val="24"/>
          <w:szCs w:val="24"/>
        </w:rPr>
      </w:pPr>
    </w:p>
    <w:p w14:paraId="6EA87DEC" w14:textId="4850F74E" w:rsidR="00C56611" w:rsidRDefault="00C56611" w:rsidP="00C56611">
      <w:pPr>
        <w:pStyle w:val="ListParagraph"/>
        <w:numPr>
          <w:ilvl w:val="0"/>
          <w:numId w:val="11"/>
        </w:numPr>
        <w:rPr>
          <w:sz w:val="24"/>
          <w:szCs w:val="24"/>
        </w:rPr>
      </w:pPr>
      <w:proofErr w:type="spellStart"/>
      <w:r w:rsidRPr="009D5602">
        <w:rPr>
          <w:sz w:val="24"/>
          <w:szCs w:val="24"/>
        </w:rPr>
        <w:t>Non payment</w:t>
      </w:r>
      <w:proofErr w:type="spellEnd"/>
      <w:r w:rsidRPr="009D5602">
        <w:rPr>
          <w:sz w:val="24"/>
          <w:szCs w:val="24"/>
        </w:rPr>
        <w:t xml:space="preserve"> from Meridian for all </w:t>
      </w:r>
      <w:proofErr w:type="spellStart"/>
      <w:r w:rsidRPr="009D5602">
        <w:rPr>
          <w:sz w:val="24"/>
          <w:szCs w:val="24"/>
        </w:rPr>
        <w:t>svcs</w:t>
      </w:r>
      <w:proofErr w:type="spellEnd"/>
      <w:r w:rsidRPr="009D5602">
        <w:rPr>
          <w:sz w:val="24"/>
          <w:szCs w:val="24"/>
        </w:rPr>
        <w:t xml:space="preserve"> starting March 1</w:t>
      </w:r>
      <w:r w:rsidR="00F01F6B" w:rsidRPr="009D5602">
        <w:rPr>
          <w:sz w:val="24"/>
          <w:szCs w:val="24"/>
          <w:vertAlign w:val="superscript"/>
        </w:rPr>
        <w:t>st</w:t>
      </w:r>
      <w:r w:rsidR="00F01F6B" w:rsidRPr="009D5602">
        <w:rPr>
          <w:sz w:val="24"/>
          <w:szCs w:val="24"/>
        </w:rPr>
        <w:t xml:space="preserve"> </w:t>
      </w:r>
      <w:r w:rsidR="00F01F6B">
        <w:rPr>
          <w:sz w:val="24"/>
          <w:szCs w:val="24"/>
        </w:rPr>
        <w:t>due</w:t>
      </w:r>
      <w:r>
        <w:rPr>
          <w:sz w:val="24"/>
          <w:szCs w:val="24"/>
        </w:rPr>
        <w:t xml:space="preserve"> to “deceased” provider for </w:t>
      </w:r>
      <w:r w:rsidRPr="009D5602">
        <w:rPr>
          <w:sz w:val="24"/>
          <w:szCs w:val="24"/>
        </w:rPr>
        <w:t>DHD</w:t>
      </w:r>
      <w:r>
        <w:rPr>
          <w:sz w:val="24"/>
          <w:szCs w:val="24"/>
        </w:rPr>
        <w:t xml:space="preserve"> </w:t>
      </w:r>
      <w:r w:rsidRPr="009D5602">
        <w:rPr>
          <w:sz w:val="24"/>
          <w:szCs w:val="24"/>
        </w:rPr>
        <w:t>4</w:t>
      </w:r>
      <w:r>
        <w:rPr>
          <w:sz w:val="24"/>
          <w:szCs w:val="24"/>
        </w:rPr>
        <w:t xml:space="preserve"> and HDNW – provider is NOT deceased</w:t>
      </w:r>
      <w:r w:rsidR="0028770C">
        <w:rPr>
          <w:sz w:val="24"/>
          <w:szCs w:val="24"/>
        </w:rPr>
        <w:t xml:space="preserve"> </w:t>
      </w:r>
      <w:r w:rsidR="00482FC0">
        <w:rPr>
          <w:sz w:val="24"/>
          <w:szCs w:val="24"/>
        </w:rPr>
        <w:t>–</w:t>
      </w:r>
      <w:r w:rsidR="0028770C">
        <w:rPr>
          <w:sz w:val="24"/>
          <w:szCs w:val="24"/>
        </w:rPr>
        <w:t xml:space="preserve"> Latina</w:t>
      </w:r>
    </w:p>
    <w:p w14:paraId="63DEE355" w14:textId="35594CB4" w:rsidR="00482FC0" w:rsidRDefault="00482FC0" w:rsidP="00482FC0">
      <w:pPr>
        <w:rPr>
          <w:sz w:val="24"/>
          <w:szCs w:val="24"/>
        </w:rPr>
      </w:pPr>
    </w:p>
    <w:p w14:paraId="3DE06497" w14:textId="153841F9" w:rsidR="00482FC0" w:rsidRDefault="00482FC0" w:rsidP="00482FC0">
      <w:pPr>
        <w:ind w:left="360"/>
        <w:rPr>
          <w:color w:val="FF0000"/>
          <w:sz w:val="24"/>
          <w:szCs w:val="24"/>
        </w:rPr>
      </w:pPr>
      <w:r>
        <w:rPr>
          <w:color w:val="FF0000"/>
          <w:sz w:val="24"/>
          <w:szCs w:val="24"/>
        </w:rPr>
        <w:t>HDNW getting paid, DHD4 received some payments- will work on getting the rest.</w:t>
      </w:r>
    </w:p>
    <w:p w14:paraId="2A47B7DD" w14:textId="1C655AED" w:rsidR="00482FC0" w:rsidRDefault="00482FC0" w:rsidP="00482FC0">
      <w:pPr>
        <w:ind w:left="360"/>
        <w:rPr>
          <w:color w:val="FF0000"/>
          <w:sz w:val="24"/>
          <w:szCs w:val="24"/>
        </w:rPr>
      </w:pPr>
    </w:p>
    <w:p w14:paraId="775DEE11" w14:textId="77777777" w:rsidR="00482FC0" w:rsidRPr="00482FC0" w:rsidRDefault="00482FC0" w:rsidP="00482FC0">
      <w:pPr>
        <w:ind w:left="360"/>
        <w:rPr>
          <w:color w:val="FF0000"/>
          <w:sz w:val="24"/>
          <w:szCs w:val="24"/>
        </w:rPr>
      </w:pPr>
    </w:p>
    <w:p w14:paraId="50F3CB82" w14:textId="77777777" w:rsidR="0028770C" w:rsidRPr="0028770C" w:rsidRDefault="0028770C" w:rsidP="0028770C">
      <w:pPr>
        <w:pStyle w:val="ListParagraph"/>
        <w:rPr>
          <w:sz w:val="24"/>
          <w:szCs w:val="24"/>
        </w:rPr>
      </w:pPr>
    </w:p>
    <w:p w14:paraId="33D30EF9" w14:textId="6982F650" w:rsidR="0028770C" w:rsidRDefault="0028770C" w:rsidP="00C56611">
      <w:pPr>
        <w:pStyle w:val="ListParagraph"/>
        <w:numPr>
          <w:ilvl w:val="0"/>
          <w:numId w:val="11"/>
        </w:numPr>
        <w:rPr>
          <w:sz w:val="24"/>
          <w:szCs w:val="24"/>
        </w:rPr>
      </w:pPr>
      <w:r>
        <w:rPr>
          <w:sz w:val="24"/>
          <w:szCs w:val="24"/>
        </w:rPr>
        <w:lastRenderedPageBreak/>
        <w:t>Should agencies require Insurance ID card or DL to verify identity in order to bill?  Katie, Washtenaw - Latina, Nicole</w:t>
      </w:r>
    </w:p>
    <w:p w14:paraId="603049E1" w14:textId="6A390E0D" w:rsidR="00482FC0" w:rsidRDefault="00482FC0" w:rsidP="00482FC0">
      <w:pPr>
        <w:rPr>
          <w:sz w:val="24"/>
          <w:szCs w:val="24"/>
        </w:rPr>
      </w:pPr>
    </w:p>
    <w:p w14:paraId="5F5ABAA8" w14:textId="28E188D9" w:rsidR="009D5602" w:rsidRPr="00EF2395" w:rsidRDefault="00482FC0" w:rsidP="00F01F6B">
      <w:pPr>
        <w:ind w:left="360"/>
        <w:rPr>
          <w:sz w:val="24"/>
          <w:szCs w:val="24"/>
        </w:rPr>
      </w:pPr>
      <w:r>
        <w:rPr>
          <w:color w:val="FF0000"/>
          <w:sz w:val="24"/>
          <w:szCs w:val="24"/>
        </w:rPr>
        <w:t xml:space="preserve">Nicole said that it is up to our own legal department to decide what we require. There is nothing in Medicaid policy stating what is needed.  Katie’s HD is copying photo ID’s. Bay County is also, as is Macomb Co. </w:t>
      </w:r>
      <w:r w:rsidR="00F01F6B">
        <w:rPr>
          <w:color w:val="FF0000"/>
          <w:sz w:val="24"/>
          <w:szCs w:val="24"/>
        </w:rPr>
        <w:t>It is saved as a PDF file in their chart. Not sure if ID is verified at each visit.</w:t>
      </w:r>
    </w:p>
    <w:p w14:paraId="36B79A25" w14:textId="77777777" w:rsidR="0038777E" w:rsidRPr="0038777E" w:rsidRDefault="0038777E" w:rsidP="0038777E">
      <w:pPr>
        <w:pStyle w:val="ListParagraph"/>
        <w:rPr>
          <w:rFonts w:asciiTheme="minorHAnsi" w:hAnsiTheme="minorHAnsi"/>
          <w:sz w:val="24"/>
          <w:szCs w:val="24"/>
        </w:rPr>
      </w:pPr>
    </w:p>
    <w:p w14:paraId="3CA1527C" w14:textId="77777777" w:rsidR="00102A4B" w:rsidRPr="00102A4B" w:rsidRDefault="00102A4B" w:rsidP="00102A4B">
      <w:pPr>
        <w:rPr>
          <w:rFonts w:asciiTheme="minorHAnsi" w:hAnsiTheme="minorHAnsi"/>
          <w:sz w:val="24"/>
          <w:szCs w:val="24"/>
        </w:rPr>
      </w:pPr>
    </w:p>
    <w:p w14:paraId="13E63F1C" w14:textId="77777777" w:rsidR="00072664" w:rsidRDefault="00245486" w:rsidP="00B106D6">
      <w:pPr>
        <w:pStyle w:val="ListParagraph"/>
        <w:ind w:left="0"/>
        <w:rPr>
          <w:sz w:val="24"/>
          <w:szCs w:val="24"/>
        </w:rPr>
      </w:pPr>
      <w:r>
        <w:rPr>
          <w:b/>
          <w:sz w:val="24"/>
          <w:szCs w:val="24"/>
        </w:rPr>
        <w:t>New Items</w:t>
      </w:r>
      <w:r w:rsidR="00EF2395">
        <w:rPr>
          <w:b/>
          <w:sz w:val="24"/>
          <w:szCs w:val="24"/>
        </w:rPr>
        <w:t xml:space="preserve"> </w:t>
      </w:r>
      <w:r w:rsidR="00072664">
        <w:rPr>
          <w:sz w:val="24"/>
          <w:szCs w:val="24"/>
        </w:rPr>
        <w:t xml:space="preserve">– </w:t>
      </w:r>
    </w:p>
    <w:p w14:paraId="030FC368" w14:textId="77777777" w:rsidR="002B4377" w:rsidRPr="009D5602" w:rsidRDefault="002B4377" w:rsidP="009D5602">
      <w:pPr>
        <w:rPr>
          <w:sz w:val="24"/>
          <w:szCs w:val="24"/>
        </w:rPr>
      </w:pPr>
    </w:p>
    <w:p w14:paraId="0EC82308" w14:textId="0F61E230" w:rsidR="0053696E" w:rsidRDefault="0028770C" w:rsidP="0053696E">
      <w:pPr>
        <w:pStyle w:val="ListParagraph"/>
        <w:rPr>
          <w:sz w:val="24"/>
          <w:szCs w:val="24"/>
        </w:rPr>
      </w:pPr>
      <w:r>
        <w:rPr>
          <w:sz w:val="24"/>
          <w:szCs w:val="24"/>
        </w:rPr>
        <w:t>None submitted</w:t>
      </w:r>
    </w:p>
    <w:p w14:paraId="392F02BC" w14:textId="5B88C215" w:rsidR="00F01F6B" w:rsidRDefault="00F01F6B" w:rsidP="0053696E">
      <w:pPr>
        <w:pStyle w:val="ListParagraph"/>
        <w:rPr>
          <w:sz w:val="24"/>
          <w:szCs w:val="24"/>
        </w:rPr>
      </w:pPr>
    </w:p>
    <w:p w14:paraId="288A8D07" w14:textId="110A6796" w:rsidR="00F01F6B" w:rsidRPr="00F01F6B" w:rsidRDefault="00F01F6B" w:rsidP="0053696E">
      <w:pPr>
        <w:pStyle w:val="ListParagraph"/>
        <w:rPr>
          <w:color w:val="FF0000"/>
          <w:sz w:val="24"/>
          <w:szCs w:val="24"/>
        </w:rPr>
      </w:pPr>
      <w:r w:rsidRPr="00F01F6B">
        <w:rPr>
          <w:color w:val="FF0000"/>
          <w:sz w:val="24"/>
          <w:szCs w:val="24"/>
        </w:rPr>
        <w:t>none discussed</w:t>
      </w:r>
    </w:p>
    <w:p w14:paraId="2EF4B0DE" w14:textId="77777777" w:rsidR="009D5602" w:rsidRDefault="009D5602" w:rsidP="009D5602">
      <w:pPr>
        <w:rPr>
          <w:sz w:val="24"/>
          <w:szCs w:val="24"/>
        </w:rPr>
      </w:pPr>
    </w:p>
    <w:p w14:paraId="7C31FFA6" w14:textId="77777777" w:rsidR="009D5602" w:rsidRPr="001B70DC" w:rsidRDefault="009D5602" w:rsidP="001B70DC">
      <w:pPr>
        <w:rPr>
          <w:sz w:val="24"/>
          <w:szCs w:val="24"/>
        </w:rPr>
      </w:pPr>
    </w:p>
    <w:p w14:paraId="25297CB1" w14:textId="77777777" w:rsidR="00072664" w:rsidRDefault="00072664" w:rsidP="005A460F">
      <w:pPr>
        <w:pStyle w:val="ListParagraph"/>
        <w:ind w:left="0"/>
        <w:rPr>
          <w:b/>
          <w:sz w:val="24"/>
          <w:szCs w:val="24"/>
        </w:rPr>
      </w:pPr>
    </w:p>
    <w:p w14:paraId="43A14FAB" w14:textId="77777777" w:rsidR="00072664" w:rsidRDefault="00072664" w:rsidP="005A460F">
      <w:pPr>
        <w:pStyle w:val="ListParagraph"/>
        <w:ind w:left="0"/>
        <w:rPr>
          <w:b/>
          <w:sz w:val="24"/>
          <w:szCs w:val="24"/>
        </w:rPr>
      </w:pPr>
    </w:p>
    <w:p w14:paraId="1E7A23E5" w14:textId="77777777" w:rsidR="005A4B08" w:rsidRPr="005A460F" w:rsidRDefault="00F3242D" w:rsidP="005A460F">
      <w:pPr>
        <w:pStyle w:val="ListParagraph"/>
        <w:ind w:left="0"/>
        <w:rPr>
          <w:sz w:val="24"/>
          <w:szCs w:val="24"/>
        </w:rPr>
      </w:pPr>
      <w:r>
        <w:rPr>
          <w:b/>
          <w:sz w:val="24"/>
          <w:szCs w:val="24"/>
        </w:rPr>
        <w:t>N</w:t>
      </w:r>
      <w:r w:rsidR="0009008B">
        <w:rPr>
          <w:b/>
          <w:sz w:val="24"/>
          <w:szCs w:val="24"/>
        </w:rPr>
        <w:t>ext Meeting</w:t>
      </w:r>
      <w:r w:rsidR="00B106D6">
        <w:rPr>
          <w:b/>
          <w:sz w:val="24"/>
          <w:szCs w:val="24"/>
        </w:rPr>
        <w:t xml:space="preserve"> - </w:t>
      </w:r>
      <w:r w:rsidR="00B43D2B">
        <w:rPr>
          <w:sz w:val="24"/>
          <w:szCs w:val="24"/>
        </w:rPr>
        <w:t xml:space="preserve">Tuesday, </w:t>
      </w:r>
      <w:r w:rsidR="0028770C">
        <w:rPr>
          <w:sz w:val="24"/>
          <w:szCs w:val="24"/>
        </w:rPr>
        <w:t>June 11</w:t>
      </w:r>
      <w:r w:rsidR="0028770C" w:rsidRPr="0028770C">
        <w:rPr>
          <w:sz w:val="24"/>
          <w:szCs w:val="24"/>
          <w:vertAlign w:val="superscript"/>
        </w:rPr>
        <w:t>th</w:t>
      </w:r>
      <w:r w:rsidR="0028770C">
        <w:rPr>
          <w:sz w:val="24"/>
          <w:szCs w:val="24"/>
        </w:rPr>
        <w:t xml:space="preserve"> </w:t>
      </w:r>
      <w:r w:rsidR="00A83B5C">
        <w:rPr>
          <w:sz w:val="24"/>
          <w:szCs w:val="24"/>
        </w:rPr>
        <w:tab/>
      </w:r>
      <w:r w:rsidR="00481B8C">
        <w:rPr>
          <w:sz w:val="24"/>
          <w:szCs w:val="24"/>
        </w:rPr>
        <w:tab/>
      </w:r>
      <w:r w:rsidR="007938B1">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9F2AB4"/>
    <w:multiLevelType w:val="hybridMultilevel"/>
    <w:tmpl w:val="8E24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860E8"/>
    <w:multiLevelType w:val="hybridMultilevel"/>
    <w:tmpl w:val="FBDE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D32CC3"/>
    <w:multiLevelType w:val="hybridMultilevel"/>
    <w:tmpl w:val="580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9"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A2CCE"/>
    <w:multiLevelType w:val="hybridMultilevel"/>
    <w:tmpl w:val="2A62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4"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8"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3"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10"/>
  </w:num>
  <w:num w:numId="3">
    <w:abstractNumId w:val="3"/>
  </w:num>
  <w:num w:numId="4">
    <w:abstractNumId w:val="41"/>
  </w:num>
  <w:num w:numId="5">
    <w:abstractNumId w:val="27"/>
  </w:num>
  <w:num w:numId="6">
    <w:abstractNumId w:val="15"/>
  </w:num>
  <w:num w:numId="7">
    <w:abstractNumId w:val="34"/>
  </w:num>
  <w:num w:numId="8">
    <w:abstractNumId w:val="35"/>
  </w:num>
  <w:num w:numId="9">
    <w:abstractNumId w:val="23"/>
  </w:num>
  <w:num w:numId="10">
    <w:abstractNumId w:val="14"/>
  </w:num>
  <w:num w:numId="11">
    <w:abstractNumId w:val="19"/>
  </w:num>
  <w:num w:numId="12">
    <w:abstractNumId w:val="25"/>
  </w:num>
  <w:num w:numId="13">
    <w:abstractNumId w:val="21"/>
  </w:num>
  <w:num w:numId="14">
    <w:abstractNumId w:val="39"/>
  </w:num>
  <w:num w:numId="15">
    <w:abstractNumId w:val="7"/>
  </w:num>
  <w:num w:numId="16">
    <w:abstractNumId w:val="43"/>
  </w:num>
  <w:num w:numId="17">
    <w:abstractNumId w:val="17"/>
  </w:num>
  <w:num w:numId="18">
    <w:abstractNumId w:val="16"/>
  </w:num>
  <w:num w:numId="19">
    <w:abstractNumId w:val="24"/>
  </w:num>
  <w:num w:numId="20">
    <w:abstractNumId w:val="40"/>
  </w:num>
  <w:num w:numId="21">
    <w:abstractNumId w:val="36"/>
  </w:num>
  <w:num w:numId="22">
    <w:abstractNumId w:val="38"/>
  </w:num>
  <w:num w:numId="23">
    <w:abstractNumId w:val="18"/>
  </w:num>
  <w:num w:numId="24">
    <w:abstractNumId w:val="11"/>
  </w:num>
  <w:num w:numId="25">
    <w:abstractNumId w:val="32"/>
  </w:num>
  <w:num w:numId="26">
    <w:abstractNumId w:val="26"/>
  </w:num>
  <w:num w:numId="27">
    <w:abstractNumId w:val="33"/>
  </w:num>
  <w:num w:numId="28">
    <w:abstractNumId w:val="37"/>
  </w:num>
  <w:num w:numId="29">
    <w:abstractNumId w:val="5"/>
  </w:num>
  <w:num w:numId="30">
    <w:abstractNumId w:val="29"/>
  </w:num>
  <w:num w:numId="31">
    <w:abstractNumId w:val="8"/>
  </w:num>
  <w:num w:numId="32">
    <w:abstractNumId w:val="20"/>
  </w:num>
  <w:num w:numId="33">
    <w:abstractNumId w:val="0"/>
  </w:num>
  <w:num w:numId="34">
    <w:abstractNumId w:val="30"/>
  </w:num>
  <w:num w:numId="35">
    <w:abstractNumId w:val="42"/>
  </w:num>
  <w:num w:numId="36">
    <w:abstractNumId w:val="22"/>
  </w:num>
  <w:num w:numId="37">
    <w:abstractNumId w:val="2"/>
  </w:num>
  <w:num w:numId="38">
    <w:abstractNumId w:val="12"/>
  </w:num>
  <w:num w:numId="39">
    <w:abstractNumId w:val="6"/>
  </w:num>
  <w:num w:numId="40">
    <w:abstractNumId w:val="28"/>
  </w:num>
  <w:num w:numId="41">
    <w:abstractNumId w:val="9"/>
  </w:num>
  <w:num w:numId="42">
    <w:abstractNumId w:val="4"/>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16F8B"/>
    <w:rsid w:val="00030428"/>
    <w:rsid w:val="00033425"/>
    <w:rsid w:val="00066B46"/>
    <w:rsid w:val="00067207"/>
    <w:rsid w:val="00072664"/>
    <w:rsid w:val="00081B9D"/>
    <w:rsid w:val="00086AA4"/>
    <w:rsid w:val="0009008B"/>
    <w:rsid w:val="000A3113"/>
    <w:rsid w:val="000A3564"/>
    <w:rsid w:val="000B31B8"/>
    <w:rsid w:val="000B4A87"/>
    <w:rsid w:val="000B5192"/>
    <w:rsid w:val="000B7750"/>
    <w:rsid w:val="000C1464"/>
    <w:rsid w:val="000D1D60"/>
    <w:rsid w:val="000D2457"/>
    <w:rsid w:val="000F2A0C"/>
    <w:rsid w:val="000F5936"/>
    <w:rsid w:val="000F6CE6"/>
    <w:rsid w:val="001024C7"/>
    <w:rsid w:val="00102A4B"/>
    <w:rsid w:val="001051A2"/>
    <w:rsid w:val="00105368"/>
    <w:rsid w:val="00106E2B"/>
    <w:rsid w:val="00106EFE"/>
    <w:rsid w:val="00122C4F"/>
    <w:rsid w:val="001246C0"/>
    <w:rsid w:val="00145BED"/>
    <w:rsid w:val="00150D87"/>
    <w:rsid w:val="001545DB"/>
    <w:rsid w:val="001574C2"/>
    <w:rsid w:val="00183E16"/>
    <w:rsid w:val="001874E8"/>
    <w:rsid w:val="001B70DC"/>
    <w:rsid w:val="001C2B81"/>
    <w:rsid w:val="001E6DC3"/>
    <w:rsid w:val="001E7199"/>
    <w:rsid w:val="001F0C04"/>
    <w:rsid w:val="00213D26"/>
    <w:rsid w:val="00215140"/>
    <w:rsid w:val="002153CF"/>
    <w:rsid w:val="00216C0C"/>
    <w:rsid w:val="00225168"/>
    <w:rsid w:val="00233E3D"/>
    <w:rsid w:val="00245486"/>
    <w:rsid w:val="002523E2"/>
    <w:rsid w:val="0025319A"/>
    <w:rsid w:val="00266E04"/>
    <w:rsid w:val="00275525"/>
    <w:rsid w:val="0028770C"/>
    <w:rsid w:val="00294050"/>
    <w:rsid w:val="002A4FEE"/>
    <w:rsid w:val="002B2A8D"/>
    <w:rsid w:val="002B4377"/>
    <w:rsid w:val="002C39EA"/>
    <w:rsid w:val="002D75B9"/>
    <w:rsid w:val="002F4FB6"/>
    <w:rsid w:val="002F573C"/>
    <w:rsid w:val="002F62EB"/>
    <w:rsid w:val="00301B69"/>
    <w:rsid w:val="0031545F"/>
    <w:rsid w:val="0031770D"/>
    <w:rsid w:val="003473DD"/>
    <w:rsid w:val="00380DC2"/>
    <w:rsid w:val="00384CD5"/>
    <w:rsid w:val="0038777E"/>
    <w:rsid w:val="003B1607"/>
    <w:rsid w:val="003D32F2"/>
    <w:rsid w:val="003E0261"/>
    <w:rsid w:val="003F3944"/>
    <w:rsid w:val="00403EE3"/>
    <w:rsid w:val="0041265A"/>
    <w:rsid w:val="00414D87"/>
    <w:rsid w:val="004467FD"/>
    <w:rsid w:val="00481B8C"/>
    <w:rsid w:val="00482FC0"/>
    <w:rsid w:val="00483942"/>
    <w:rsid w:val="0048532F"/>
    <w:rsid w:val="00485BE9"/>
    <w:rsid w:val="004A3B1D"/>
    <w:rsid w:val="004A725C"/>
    <w:rsid w:val="00515BA7"/>
    <w:rsid w:val="005179C6"/>
    <w:rsid w:val="005205EE"/>
    <w:rsid w:val="00520D4C"/>
    <w:rsid w:val="00523569"/>
    <w:rsid w:val="00525FDB"/>
    <w:rsid w:val="0053696E"/>
    <w:rsid w:val="00547C6B"/>
    <w:rsid w:val="00574563"/>
    <w:rsid w:val="005768C7"/>
    <w:rsid w:val="005A460F"/>
    <w:rsid w:val="005A4B08"/>
    <w:rsid w:val="005A6EEF"/>
    <w:rsid w:val="005C17C9"/>
    <w:rsid w:val="005C4448"/>
    <w:rsid w:val="005E42CC"/>
    <w:rsid w:val="0060684B"/>
    <w:rsid w:val="00620320"/>
    <w:rsid w:val="0063044B"/>
    <w:rsid w:val="00633E9D"/>
    <w:rsid w:val="00656124"/>
    <w:rsid w:val="006625A2"/>
    <w:rsid w:val="006679F9"/>
    <w:rsid w:val="00670BC1"/>
    <w:rsid w:val="00677173"/>
    <w:rsid w:val="006956C2"/>
    <w:rsid w:val="00696A95"/>
    <w:rsid w:val="006A48AF"/>
    <w:rsid w:val="006C7392"/>
    <w:rsid w:val="006E1B98"/>
    <w:rsid w:val="006F4DE1"/>
    <w:rsid w:val="00704963"/>
    <w:rsid w:val="00706B7C"/>
    <w:rsid w:val="00712937"/>
    <w:rsid w:val="00720E24"/>
    <w:rsid w:val="007271F8"/>
    <w:rsid w:val="0076016B"/>
    <w:rsid w:val="007649DC"/>
    <w:rsid w:val="007665F2"/>
    <w:rsid w:val="00766ECB"/>
    <w:rsid w:val="007826BE"/>
    <w:rsid w:val="0078568D"/>
    <w:rsid w:val="007907B5"/>
    <w:rsid w:val="0079173B"/>
    <w:rsid w:val="00792F93"/>
    <w:rsid w:val="007938B1"/>
    <w:rsid w:val="007B396C"/>
    <w:rsid w:val="007D5A85"/>
    <w:rsid w:val="007E13A1"/>
    <w:rsid w:val="00805066"/>
    <w:rsid w:val="00824172"/>
    <w:rsid w:val="00834BD3"/>
    <w:rsid w:val="00837CEE"/>
    <w:rsid w:val="00846424"/>
    <w:rsid w:val="008544F1"/>
    <w:rsid w:val="008703EB"/>
    <w:rsid w:val="00870EA8"/>
    <w:rsid w:val="008737A4"/>
    <w:rsid w:val="008820C8"/>
    <w:rsid w:val="00882641"/>
    <w:rsid w:val="0088498F"/>
    <w:rsid w:val="00885D2D"/>
    <w:rsid w:val="0089058C"/>
    <w:rsid w:val="00895109"/>
    <w:rsid w:val="008951E9"/>
    <w:rsid w:val="008B66A0"/>
    <w:rsid w:val="008C0D93"/>
    <w:rsid w:val="008C7FF1"/>
    <w:rsid w:val="008D1C40"/>
    <w:rsid w:val="008E7DBA"/>
    <w:rsid w:val="008F73A4"/>
    <w:rsid w:val="009104B2"/>
    <w:rsid w:val="00912A03"/>
    <w:rsid w:val="00912A7E"/>
    <w:rsid w:val="009131FF"/>
    <w:rsid w:val="009214F4"/>
    <w:rsid w:val="009319AD"/>
    <w:rsid w:val="00935722"/>
    <w:rsid w:val="00936674"/>
    <w:rsid w:val="00943310"/>
    <w:rsid w:val="00945D9D"/>
    <w:rsid w:val="00953F6D"/>
    <w:rsid w:val="00977B67"/>
    <w:rsid w:val="00982DDF"/>
    <w:rsid w:val="009A2E52"/>
    <w:rsid w:val="009A7281"/>
    <w:rsid w:val="009C222E"/>
    <w:rsid w:val="009D5602"/>
    <w:rsid w:val="009E1740"/>
    <w:rsid w:val="009E3716"/>
    <w:rsid w:val="00A21618"/>
    <w:rsid w:val="00A22BE1"/>
    <w:rsid w:val="00A32E97"/>
    <w:rsid w:val="00A330BC"/>
    <w:rsid w:val="00A533A1"/>
    <w:rsid w:val="00A65E58"/>
    <w:rsid w:val="00A83B5C"/>
    <w:rsid w:val="00AA5437"/>
    <w:rsid w:val="00AD2740"/>
    <w:rsid w:val="00AD6652"/>
    <w:rsid w:val="00AF245E"/>
    <w:rsid w:val="00AF6B2D"/>
    <w:rsid w:val="00B02FE0"/>
    <w:rsid w:val="00B079BD"/>
    <w:rsid w:val="00B1054F"/>
    <w:rsid w:val="00B106D6"/>
    <w:rsid w:val="00B12D6C"/>
    <w:rsid w:val="00B272D1"/>
    <w:rsid w:val="00B315EE"/>
    <w:rsid w:val="00B43D2B"/>
    <w:rsid w:val="00B51849"/>
    <w:rsid w:val="00B613A5"/>
    <w:rsid w:val="00B865AE"/>
    <w:rsid w:val="00B92FD0"/>
    <w:rsid w:val="00B97859"/>
    <w:rsid w:val="00BA1FFA"/>
    <w:rsid w:val="00BC73F8"/>
    <w:rsid w:val="00BD1E41"/>
    <w:rsid w:val="00BD6553"/>
    <w:rsid w:val="00BF0E55"/>
    <w:rsid w:val="00C1109F"/>
    <w:rsid w:val="00C14230"/>
    <w:rsid w:val="00C30D91"/>
    <w:rsid w:val="00C33D03"/>
    <w:rsid w:val="00C34888"/>
    <w:rsid w:val="00C3728D"/>
    <w:rsid w:val="00C378A1"/>
    <w:rsid w:val="00C442B9"/>
    <w:rsid w:val="00C56611"/>
    <w:rsid w:val="00C56F1F"/>
    <w:rsid w:val="00C841EA"/>
    <w:rsid w:val="00C847BF"/>
    <w:rsid w:val="00C96060"/>
    <w:rsid w:val="00CA1856"/>
    <w:rsid w:val="00CA6027"/>
    <w:rsid w:val="00CB412B"/>
    <w:rsid w:val="00CC0F4D"/>
    <w:rsid w:val="00CD2667"/>
    <w:rsid w:val="00CD555D"/>
    <w:rsid w:val="00CE45C4"/>
    <w:rsid w:val="00CF2D7C"/>
    <w:rsid w:val="00D2391D"/>
    <w:rsid w:val="00D23A2B"/>
    <w:rsid w:val="00D43EEA"/>
    <w:rsid w:val="00D47841"/>
    <w:rsid w:val="00D9304C"/>
    <w:rsid w:val="00DA4538"/>
    <w:rsid w:val="00DD0C15"/>
    <w:rsid w:val="00DD68C7"/>
    <w:rsid w:val="00DF1E2A"/>
    <w:rsid w:val="00E125D7"/>
    <w:rsid w:val="00E35ACD"/>
    <w:rsid w:val="00E3666B"/>
    <w:rsid w:val="00E55A96"/>
    <w:rsid w:val="00E7221E"/>
    <w:rsid w:val="00E74A0A"/>
    <w:rsid w:val="00E8415E"/>
    <w:rsid w:val="00EB4293"/>
    <w:rsid w:val="00EE30B2"/>
    <w:rsid w:val="00EE5236"/>
    <w:rsid w:val="00EF2395"/>
    <w:rsid w:val="00EF4B10"/>
    <w:rsid w:val="00F01F6B"/>
    <w:rsid w:val="00F120E3"/>
    <w:rsid w:val="00F22607"/>
    <w:rsid w:val="00F3242D"/>
    <w:rsid w:val="00F335AA"/>
    <w:rsid w:val="00F45090"/>
    <w:rsid w:val="00F53431"/>
    <w:rsid w:val="00F54DC6"/>
    <w:rsid w:val="00F85C92"/>
    <w:rsid w:val="00FB1CA3"/>
    <w:rsid w:val="00FC785B"/>
    <w:rsid w:val="00FD5FB3"/>
    <w:rsid w:val="00FD7544"/>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6B41"/>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DA17B-114B-4766-A2B3-A917983C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2142</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2018-04-09T14:48:00Z</cp:lastPrinted>
  <dcterms:created xsi:type="dcterms:W3CDTF">2019-05-16T16:39:00Z</dcterms:created>
  <dcterms:modified xsi:type="dcterms:W3CDTF">2019-05-16T16:39:00Z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