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3BD34508" w:rsidR="00251FC9" w:rsidRPr="008619A9" w:rsidRDefault="004236DD" w:rsidP="00ED1223">
      <w:pPr>
        <w:spacing w:after="0" w:line="240" w:lineRule="auto"/>
        <w:jc w:val="center"/>
        <w:rPr>
          <w:b/>
          <w:sz w:val="24"/>
          <w:szCs w:val="24"/>
        </w:rPr>
      </w:pPr>
      <w:bookmarkStart w:id="0" w:name="_GoBack"/>
      <w:bookmarkEnd w:id="0"/>
      <w:r>
        <w:rPr>
          <w:b/>
          <w:sz w:val="24"/>
          <w:szCs w:val="24"/>
        </w:rPr>
        <w:t>Meeting Minutes</w:t>
      </w:r>
    </w:p>
    <w:p w14:paraId="2415CBD9" w14:textId="77777777" w:rsidR="00B51550" w:rsidRPr="008619A9" w:rsidRDefault="006967D7" w:rsidP="00ED1223">
      <w:pPr>
        <w:spacing w:after="0" w:line="240" w:lineRule="auto"/>
        <w:jc w:val="center"/>
        <w:rPr>
          <w:b/>
          <w:color w:val="0070C0"/>
          <w:sz w:val="20"/>
          <w:szCs w:val="20"/>
        </w:rPr>
      </w:pPr>
      <w:r w:rsidRPr="008619A9">
        <w:rPr>
          <w:b/>
          <w:color w:val="0070C0"/>
          <w:sz w:val="20"/>
          <w:szCs w:val="20"/>
        </w:rPr>
        <w:t>CALL-IN MEETING</w:t>
      </w:r>
    </w:p>
    <w:p w14:paraId="733A0278" w14:textId="77777777"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14:paraId="137DB01B" w14:textId="77777777" w:rsidR="00B35FF2" w:rsidRPr="008619A9" w:rsidRDefault="00B35FF2" w:rsidP="00B35FF2">
      <w:pPr>
        <w:spacing w:after="0" w:line="240" w:lineRule="auto"/>
        <w:jc w:val="center"/>
        <w:rPr>
          <w:b/>
          <w:sz w:val="18"/>
          <w:szCs w:val="18"/>
        </w:rPr>
      </w:pPr>
      <w:r w:rsidRPr="008619A9">
        <w:rPr>
          <w:b/>
          <w:sz w:val="18"/>
          <w:szCs w:val="18"/>
        </w:rPr>
        <w:t>MALPH Office 426 S. Walnut St., Lansing, MI  48933</w:t>
      </w:r>
    </w:p>
    <w:p w14:paraId="57D9AEAF" w14:textId="562B299E" w:rsidR="005E300B" w:rsidRPr="008619A9" w:rsidRDefault="00424FD2" w:rsidP="00ED1223">
      <w:pPr>
        <w:spacing w:after="0" w:line="240" w:lineRule="auto"/>
        <w:jc w:val="center"/>
        <w:rPr>
          <w:b/>
          <w:sz w:val="24"/>
          <w:szCs w:val="24"/>
        </w:rPr>
      </w:pPr>
      <w:r>
        <w:rPr>
          <w:b/>
          <w:sz w:val="24"/>
          <w:szCs w:val="24"/>
        </w:rPr>
        <w:t>Monday</w:t>
      </w:r>
      <w:r w:rsidR="00930C69">
        <w:rPr>
          <w:b/>
          <w:sz w:val="24"/>
          <w:szCs w:val="24"/>
        </w:rPr>
        <w:t xml:space="preserve">, </w:t>
      </w:r>
      <w:r w:rsidR="004451AE">
        <w:rPr>
          <w:b/>
          <w:sz w:val="24"/>
          <w:szCs w:val="24"/>
        </w:rPr>
        <w:t>May 20</w:t>
      </w:r>
      <w:r w:rsidR="004451AE" w:rsidRPr="004451AE">
        <w:rPr>
          <w:b/>
          <w:sz w:val="24"/>
          <w:szCs w:val="24"/>
          <w:vertAlign w:val="superscript"/>
        </w:rPr>
        <w:t>th</w:t>
      </w:r>
      <w:r w:rsidR="004451AE">
        <w:rPr>
          <w:b/>
          <w:sz w:val="24"/>
          <w:szCs w:val="24"/>
        </w:rPr>
        <w:t xml:space="preserve"> - </w:t>
      </w:r>
      <w:r>
        <w:rPr>
          <w:b/>
          <w:sz w:val="24"/>
          <w:szCs w:val="24"/>
        </w:rPr>
        <w:t>1:30 p.m. to 3:00 p.m.</w:t>
      </w:r>
    </w:p>
    <w:p w14:paraId="486BC311" w14:textId="50E87AB3" w:rsidR="00CD6B77" w:rsidRDefault="00740033" w:rsidP="004451AE">
      <w:pPr>
        <w:spacing w:after="0" w:line="240" w:lineRule="auto"/>
        <w:jc w:val="center"/>
        <w:rPr>
          <w:b/>
          <w:color w:val="0070C0"/>
          <w:sz w:val="20"/>
          <w:szCs w:val="20"/>
        </w:rPr>
      </w:pPr>
      <w:r w:rsidRPr="008619A9">
        <w:rPr>
          <w:b/>
          <w:color w:val="0070C0"/>
          <w:sz w:val="20"/>
          <w:szCs w:val="20"/>
          <w:u w:val="single"/>
        </w:rPr>
        <w:t>CALL-IN</w:t>
      </w:r>
      <w:r w:rsidR="005E300B" w:rsidRPr="008619A9">
        <w:rPr>
          <w:b/>
          <w:color w:val="0070C0"/>
          <w:sz w:val="20"/>
          <w:szCs w:val="20"/>
          <w:u w:val="single"/>
        </w:rPr>
        <w:t>:</w:t>
      </w:r>
      <w:r w:rsidR="005E300B" w:rsidRPr="008619A9">
        <w:rPr>
          <w:b/>
          <w:color w:val="0070C0"/>
          <w:sz w:val="20"/>
          <w:szCs w:val="20"/>
        </w:rPr>
        <w:t xml:space="preserve">  </w:t>
      </w:r>
      <w:r w:rsidR="00AE2FB7" w:rsidRPr="008619A9">
        <w:rPr>
          <w:b/>
          <w:color w:val="0070C0"/>
          <w:sz w:val="20"/>
          <w:szCs w:val="20"/>
        </w:rPr>
        <w:t xml:space="preserve">    </w:t>
      </w:r>
      <w:r w:rsidR="00E645DD" w:rsidRPr="008619A9">
        <w:rPr>
          <w:b/>
          <w:color w:val="0070C0"/>
          <w:sz w:val="20"/>
          <w:szCs w:val="20"/>
        </w:rPr>
        <w:t>605-468-8057</w:t>
      </w:r>
      <w:r w:rsidR="00F97FD9" w:rsidRPr="008619A9">
        <w:rPr>
          <w:b/>
          <w:color w:val="0070C0"/>
          <w:sz w:val="20"/>
          <w:szCs w:val="20"/>
        </w:rPr>
        <w:t xml:space="preserve"> </w:t>
      </w:r>
      <w:r w:rsidR="00AE2FB7" w:rsidRPr="008619A9">
        <w:rPr>
          <w:b/>
          <w:color w:val="0070C0"/>
          <w:sz w:val="20"/>
          <w:szCs w:val="20"/>
        </w:rPr>
        <w:t xml:space="preserve">    </w:t>
      </w:r>
      <w:r w:rsidR="00100A50" w:rsidRPr="008619A9">
        <w:rPr>
          <w:b/>
          <w:color w:val="0070C0"/>
          <w:sz w:val="20"/>
          <w:szCs w:val="20"/>
          <w:u w:val="single"/>
        </w:rPr>
        <w:t>ACCESS CODE</w:t>
      </w:r>
      <w:r w:rsidR="005E300B" w:rsidRPr="008619A9">
        <w:rPr>
          <w:b/>
          <w:color w:val="0070C0"/>
          <w:sz w:val="20"/>
          <w:szCs w:val="20"/>
        </w:rPr>
        <w:t>: 132066</w:t>
      </w:r>
    </w:p>
    <w:p w14:paraId="75E6B54A" w14:textId="77777777" w:rsidR="004236DD" w:rsidRDefault="004236DD" w:rsidP="004451AE">
      <w:pPr>
        <w:spacing w:after="0" w:line="240" w:lineRule="auto"/>
        <w:jc w:val="center"/>
        <w:rPr>
          <w:b/>
          <w:color w:val="0070C0"/>
          <w:sz w:val="20"/>
          <w:szCs w:val="20"/>
        </w:rPr>
      </w:pPr>
    </w:p>
    <w:tbl>
      <w:tblPr>
        <w:tblStyle w:val="TableGrid"/>
        <w:tblW w:w="10975" w:type="dxa"/>
        <w:tblLook w:val="04A0" w:firstRow="1" w:lastRow="0" w:firstColumn="1" w:lastColumn="0" w:noHBand="0" w:noVBand="1"/>
      </w:tblPr>
      <w:tblGrid>
        <w:gridCol w:w="3505"/>
        <w:gridCol w:w="3690"/>
        <w:gridCol w:w="3780"/>
      </w:tblGrid>
      <w:tr w:rsidR="003B777E" w:rsidRPr="003B777E" w14:paraId="5541BAD2" w14:textId="77777777" w:rsidTr="003B777E">
        <w:tc>
          <w:tcPr>
            <w:tcW w:w="3505" w:type="dxa"/>
          </w:tcPr>
          <w:p w14:paraId="069176E6" w14:textId="77777777" w:rsidR="003B777E" w:rsidRPr="003B777E" w:rsidRDefault="003B777E" w:rsidP="00CC3561">
            <w:pPr>
              <w:rPr>
                <w:bCs/>
                <w:sz w:val="20"/>
                <w:szCs w:val="20"/>
              </w:rPr>
            </w:pPr>
            <w:r w:rsidRPr="003B777E">
              <w:rPr>
                <w:bCs/>
                <w:sz w:val="20"/>
                <w:szCs w:val="20"/>
              </w:rPr>
              <w:t>Lauren Metcalf, Barry-Eaton</w:t>
            </w:r>
          </w:p>
          <w:p w14:paraId="3CEDCDF4" w14:textId="2C08D56B" w:rsidR="003B777E" w:rsidRPr="003B777E" w:rsidRDefault="003B777E" w:rsidP="00CC3561">
            <w:pPr>
              <w:rPr>
                <w:bCs/>
                <w:sz w:val="20"/>
                <w:szCs w:val="20"/>
              </w:rPr>
            </w:pPr>
            <w:r w:rsidRPr="003B777E">
              <w:rPr>
                <w:bCs/>
                <w:sz w:val="20"/>
                <w:szCs w:val="20"/>
              </w:rPr>
              <w:t>Jill Keast – Muskegon</w:t>
            </w:r>
          </w:p>
          <w:p w14:paraId="5590DC51" w14:textId="6ED31C82" w:rsidR="003B777E" w:rsidRPr="003B777E" w:rsidRDefault="003B777E" w:rsidP="00CC3561">
            <w:pPr>
              <w:rPr>
                <w:bCs/>
                <w:sz w:val="20"/>
                <w:szCs w:val="20"/>
              </w:rPr>
            </w:pPr>
            <w:r w:rsidRPr="003B777E">
              <w:rPr>
                <w:bCs/>
                <w:sz w:val="20"/>
                <w:szCs w:val="20"/>
              </w:rPr>
              <w:t>Shelby Pasch – CMDHD</w:t>
            </w:r>
          </w:p>
          <w:p w14:paraId="364D9C6F" w14:textId="77777777" w:rsidR="003B777E" w:rsidRPr="003B777E" w:rsidRDefault="003B777E" w:rsidP="00CC3561">
            <w:pPr>
              <w:rPr>
                <w:bCs/>
                <w:sz w:val="20"/>
                <w:szCs w:val="20"/>
              </w:rPr>
            </w:pPr>
            <w:r w:rsidRPr="003B777E">
              <w:rPr>
                <w:bCs/>
                <w:sz w:val="20"/>
                <w:szCs w:val="20"/>
              </w:rPr>
              <w:t>Sharon Schmidt – Kent County</w:t>
            </w:r>
          </w:p>
          <w:p w14:paraId="11FC510C" w14:textId="33B315BE" w:rsidR="003B777E" w:rsidRPr="003B777E" w:rsidRDefault="003B777E" w:rsidP="00CC3561">
            <w:pPr>
              <w:rPr>
                <w:bCs/>
                <w:sz w:val="20"/>
                <w:szCs w:val="20"/>
              </w:rPr>
            </w:pPr>
            <w:r w:rsidRPr="003B777E">
              <w:rPr>
                <w:bCs/>
                <w:sz w:val="20"/>
                <w:szCs w:val="20"/>
              </w:rPr>
              <w:t>Natasha Radke - Livingston</w:t>
            </w:r>
          </w:p>
        </w:tc>
        <w:tc>
          <w:tcPr>
            <w:tcW w:w="3690" w:type="dxa"/>
          </w:tcPr>
          <w:p w14:paraId="51756CF6" w14:textId="77777777" w:rsidR="003B777E" w:rsidRPr="003B777E" w:rsidRDefault="003B777E" w:rsidP="00CC3561">
            <w:pPr>
              <w:rPr>
                <w:bCs/>
                <w:sz w:val="20"/>
                <w:szCs w:val="20"/>
              </w:rPr>
            </w:pPr>
            <w:r w:rsidRPr="003B777E">
              <w:rPr>
                <w:bCs/>
                <w:sz w:val="20"/>
                <w:szCs w:val="20"/>
              </w:rPr>
              <w:t>Tracey Wood – DHD2</w:t>
            </w:r>
          </w:p>
          <w:p w14:paraId="05D74FCF" w14:textId="721AB024" w:rsidR="003B777E" w:rsidRPr="003B777E" w:rsidRDefault="003B777E" w:rsidP="00CC3561">
            <w:pPr>
              <w:rPr>
                <w:bCs/>
                <w:sz w:val="20"/>
                <w:szCs w:val="20"/>
              </w:rPr>
            </w:pPr>
            <w:r w:rsidRPr="003B777E">
              <w:rPr>
                <w:bCs/>
                <w:sz w:val="20"/>
                <w:szCs w:val="20"/>
              </w:rPr>
              <w:t>Julie Weisbrod – Jackson</w:t>
            </w:r>
          </w:p>
          <w:p w14:paraId="30B13EBE" w14:textId="739A0476" w:rsidR="003B777E" w:rsidRPr="003B777E" w:rsidRDefault="003B777E" w:rsidP="00CC3561">
            <w:pPr>
              <w:rPr>
                <w:bCs/>
                <w:sz w:val="20"/>
                <w:szCs w:val="20"/>
              </w:rPr>
            </w:pPr>
            <w:r w:rsidRPr="003B777E">
              <w:rPr>
                <w:bCs/>
                <w:sz w:val="20"/>
                <w:szCs w:val="20"/>
              </w:rPr>
              <w:t>Grace Czubachowski – Shiawassee</w:t>
            </w:r>
          </w:p>
          <w:p w14:paraId="52B2C159" w14:textId="3E538E39" w:rsidR="003B777E" w:rsidRPr="003B777E" w:rsidRDefault="003B777E" w:rsidP="00CC3561">
            <w:pPr>
              <w:rPr>
                <w:bCs/>
                <w:sz w:val="20"/>
                <w:szCs w:val="20"/>
              </w:rPr>
            </w:pPr>
            <w:r w:rsidRPr="003B777E">
              <w:rPr>
                <w:bCs/>
                <w:sz w:val="20"/>
                <w:szCs w:val="20"/>
              </w:rPr>
              <w:t>Jen Kirby – Oakland</w:t>
            </w:r>
          </w:p>
          <w:p w14:paraId="17BDE68B" w14:textId="3EB08BA6" w:rsidR="003B777E" w:rsidRPr="003B777E" w:rsidRDefault="003B777E" w:rsidP="00CC3561">
            <w:pPr>
              <w:rPr>
                <w:bCs/>
                <w:sz w:val="20"/>
                <w:szCs w:val="20"/>
              </w:rPr>
            </w:pPr>
            <w:r w:rsidRPr="003B777E">
              <w:rPr>
                <w:bCs/>
                <w:sz w:val="20"/>
                <w:szCs w:val="20"/>
              </w:rPr>
              <w:t>Jamie Eathorne - Monroe</w:t>
            </w:r>
          </w:p>
        </w:tc>
        <w:tc>
          <w:tcPr>
            <w:tcW w:w="3780" w:type="dxa"/>
          </w:tcPr>
          <w:p w14:paraId="21BC6610" w14:textId="77777777" w:rsidR="003B777E" w:rsidRPr="003B777E" w:rsidRDefault="003B777E" w:rsidP="00CC3561">
            <w:pPr>
              <w:rPr>
                <w:bCs/>
                <w:sz w:val="20"/>
                <w:szCs w:val="20"/>
              </w:rPr>
            </w:pPr>
            <w:r w:rsidRPr="003B777E">
              <w:rPr>
                <w:bCs/>
                <w:sz w:val="20"/>
                <w:szCs w:val="20"/>
              </w:rPr>
              <w:t xml:space="preserve">Guests: </w:t>
            </w:r>
          </w:p>
          <w:p w14:paraId="182E9BF7" w14:textId="6674BB03" w:rsidR="003B777E" w:rsidRPr="003B777E" w:rsidRDefault="003B777E" w:rsidP="00CC3561">
            <w:pPr>
              <w:rPr>
                <w:bCs/>
                <w:sz w:val="20"/>
                <w:szCs w:val="20"/>
              </w:rPr>
            </w:pPr>
            <w:r w:rsidRPr="003B777E">
              <w:rPr>
                <w:bCs/>
                <w:sz w:val="20"/>
                <w:szCs w:val="20"/>
              </w:rPr>
              <w:t>Laura de la Rambleje – MDHHS</w:t>
            </w:r>
          </w:p>
          <w:p w14:paraId="6B422A46" w14:textId="7A651212" w:rsidR="003B777E" w:rsidRPr="003B777E" w:rsidRDefault="003B777E" w:rsidP="00CC3561">
            <w:pPr>
              <w:rPr>
                <w:bCs/>
                <w:sz w:val="20"/>
                <w:szCs w:val="20"/>
              </w:rPr>
            </w:pPr>
          </w:p>
        </w:tc>
      </w:tr>
    </w:tbl>
    <w:p w14:paraId="065B5B99" w14:textId="1273089D" w:rsidR="004236DD" w:rsidRPr="0030660A" w:rsidRDefault="004236DD" w:rsidP="00CC3561">
      <w:pPr>
        <w:spacing w:after="0" w:line="240" w:lineRule="auto"/>
        <w:rPr>
          <w:sz w:val="20"/>
          <w:szCs w:val="20"/>
        </w:rPr>
      </w:pP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8737"/>
        <w:gridCol w:w="1553"/>
      </w:tblGrid>
      <w:tr w:rsidR="00FD2AE3" w:rsidRPr="00243DAF" w14:paraId="0D91E944" w14:textId="77777777" w:rsidTr="00106FF0">
        <w:trPr>
          <w:trHeight w:val="324"/>
        </w:trPr>
        <w:tc>
          <w:tcPr>
            <w:tcW w:w="708" w:type="dxa"/>
          </w:tcPr>
          <w:p w14:paraId="69272E67" w14:textId="616A22E9" w:rsidR="00FD2AE3" w:rsidRPr="00243DAF" w:rsidRDefault="00FD2AE3" w:rsidP="00FD2AE3">
            <w:pPr>
              <w:rPr>
                <w:sz w:val="20"/>
                <w:szCs w:val="20"/>
              </w:rPr>
            </w:pPr>
            <w:r w:rsidRPr="00243DAF">
              <w:rPr>
                <w:sz w:val="20"/>
                <w:szCs w:val="20"/>
              </w:rPr>
              <w:t>1</w:t>
            </w:r>
            <w:r w:rsidR="00424FD2">
              <w:rPr>
                <w:sz w:val="20"/>
                <w:szCs w:val="20"/>
              </w:rPr>
              <w:t>:30</w:t>
            </w:r>
          </w:p>
        </w:tc>
        <w:tc>
          <w:tcPr>
            <w:tcW w:w="8737" w:type="dxa"/>
          </w:tcPr>
          <w:p w14:paraId="1F2C0D59" w14:textId="4A5DC30B" w:rsidR="00FD2AE3" w:rsidRPr="00243DAF" w:rsidRDefault="00FD2AE3" w:rsidP="00FD2AE3">
            <w:pPr>
              <w:pStyle w:val="ListParagraph"/>
              <w:numPr>
                <w:ilvl w:val="0"/>
                <w:numId w:val="1"/>
              </w:numPr>
              <w:rPr>
                <w:sz w:val="20"/>
                <w:szCs w:val="20"/>
              </w:rPr>
            </w:pPr>
            <w:r w:rsidRPr="00243DAF">
              <w:rPr>
                <w:sz w:val="20"/>
                <w:szCs w:val="20"/>
              </w:rPr>
              <w:t>Call to Order</w:t>
            </w:r>
            <w:r w:rsidR="00CD49A7">
              <w:rPr>
                <w:sz w:val="20"/>
                <w:szCs w:val="20"/>
              </w:rPr>
              <w:t xml:space="preserve"> at 1:32pm</w:t>
            </w:r>
          </w:p>
          <w:p w14:paraId="7808C055" w14:textId="77777777" w:rsidR="00FD2AE3" w:rsidRDefault="00FD2AE3" w:rsidP="00FD2AE3">
            <w:pPr>
              <w:pStyle w:val="ListParagraph"/>
              <w:numPr>
                <w:ilvl w:val="0"/>
                <w:numId w:val="1"/>
              </w:numPr>
              <w:rPr>
                <w:sz w:val="20"/>
                <w:szCs w:val="20"/>
              </w:rPr>
            </w:pPr>
            <w:r w:rsidRPr="00243DAF">
              <w:rPr>
                <w:sz w:val="20"/>
                <w:szCs w:val="20"/>
              </w:rPr>
              <w:t>Roll Call</w:t>
            </w:r>
          </w:p>
          <w:p w14:paraId="02C77525" w14:textId="4A37D71E" w:rsidR="00FD2AE3" w:rsidRPr="00243DAF" w:rsidRDefault="00FD2AE3" w:rsidP="00FD2AE3">
            <w:pPr>
              <w:pStyle w:val="ListParagraph"/>
              <w:numPr>
                <w:ilvl w:val="0"/>
                <w:numId w:val="1"/>
              </w:numPr>
              <w:rPr>
                <w:sz w:val="20"/>
                <w:szCs w:val="20"/>
              </w:rPr>
            </w:pPr>
            <w:r w:rsidRPr="00243DAF">
              <w:rPr>
                <w:sz w:val="20"/>
                <w:szCs w:val="20"/>
              </w:rPr>
              <w:t>A</w:t>
            </w:r>
            <w:r w:rsidR="00CC3561">
              <w:rPr>
                <w:sz w:val="20"/>
                <w:szCs w:val="20"/>
              </w:rPr>
              <w:t>genda was approved.</w:t>
            </w:r>
            <w:r w:rsidRPr="00243DAF">
              <w:rPr>
                <w:sz w:val="20"/>
                <w:szCs w:val="20"/>
              </w:rPr>
              <w:t xml:space="preserve"> </w:t>
            </w:r>
          </w:p>
          <w:p w14:paraId="38E5AE16" w14:textId="488044CD" w:rsidR="00FD2AE3" w:rsidRPr="00243DAF" w:rsidRDefault="00FD2AE3" w:rsidP="00FD2AE3">
            <w:pPr>
              <w:pStyle w:val="ListParagraph"/>
              <w:numPr>
                <w:ilvl w:val="0"/>
                <w:numId w:val="1"/>
              </w:numPr>
              <w:rPr>
                <w:sz w:val="20"/>
                <w:szCs w:val="20"/>
              </w:rPr>
            </w:pPr>
            <w:r w:rsidRPr="00243DAF">
              <w:rPr>
                <w:sz w:val="20"/>
                <w:szCs w:val="20"/>
              </w:rPr>
              <w:t xml:space="preserve">Minutes </w:t>
            </w:r>
            <w:r w:rsidR="00CC3561">
              <w:rPr>
                <w:sz w:val="20"/>
                <w:szCs w:val="20"/>
              </w:rPr>
              <w:t>were approved.</w:t>
            </w:r>
          </w:p>
          <w:p w14:paraId="080CB577" w14:textId="77777777" w:rsidR="00FD2AE3" w:rsidRDefault="00FD2AE3" w:rsidP="00FD2AE3">
            <w:pPr>
              <w:pStyle w:val="ListParagraph"/>
              <w:numPr>
                <w:ilvl w:val="0"/>
                <w:numId w:val="1"/>
              </w:numPr>
              <w:rPr>
                <w:sz w:val="20"/>
                <w:szCs w:val="20"/>
              </w:rPr>
            </w:pPr>
            <w:r w:rsidRPr="00243DAF">
              <w:rPr>
                <w:sz w:val="20"/>
                <w:szCs w:val="20"/>
              </w:rPr>
              <w:t>Treasurer’s Report – approval of</w:t>
            </w:r>
            <w:r w:rsidR="00424FD2">
              <w:rPr>
                <w:sz w:val="20"/>
                <w:szCs w:val="20"/>
              </w:rPr>
              <w:t xml:space="preserve"> – </w:t>
            </w:r>
            <w:r w:rsidR="004236DD">
              <w:rPr>
                <w:sz w:val="20"/>
                <w:szCs w:val="20"/>
              </w:rPr>
              <w:t>March/April</w:t>
            </w:r>
          </w:p>
          <w:p w14:paraId="5E544AD3" w14:textId="6A9A5BB0" w:rsidR="00CC3561" w:rsidRPr="00243DAF" w:rsidRDefault="00CC3561" w:rsidP="00CC3561">
            <w:pPr>
              <w:pStyle w:val="ListParagraph"/>
              <w:numPr>
                <w:ilvl w:val="1"/>
                <w:numId w:val="1"/>
              </w:numPr>
              <w:rPr>
                <w:sz w:val="20"/>
                <w:szCs w:val="20"/>
              </w:rPr>
            </w:pPr>
            <w:r>
              <w:rPr>
                <w:sz w:val="20"/>
                <w:szCs w:val="20"/>
              </w:rPr>
              <w:t>1,483.83. Revenue from Kent, Washtenaw and Jackson. 1 pending deposit $50.00 from Ingham. ~1,600 total.</w:t>
            </w:r>
          </w:p>
        </w:tc>
        <w:tc>
          <w:tcPr>
            <w:tcW w:w="1553" w:type="dxa"/>
          </w:tcPr>
          <w:p w14:paraId="62C76069" w14:textId="77777777" w:rsidR="00FD2AE3" w:rsidRPr="00243DAF" w:rsidRDefault="000E2E65" w:rsidP="00FD2AE3">
            <w:pPr>
              <w:rPr>
                <w:sz w:val="20"/>
                <w:szCs w:val="20"/>
              </w:rPr>
            </w:pPr>
            <w:r>
              <w:rPr>
                <w:sz w:val="20"/>
                <w:szCs w:val="20"/>
              </w:rPr>
              <w:t>Wood</w:t>
            </w:r>
          </w:p>
          <w:p w14:paraId="15CA7B3B" w14:textId="77777777" w:rsidR="00CD6B77" w:rsidRDefault="00C04CDE" w:rsidP="00FD2AE3">
            <w:pPr>
              <w:rPr>
                <w:sz w:val="20"/>
                <w:szCs w:val="20"/>
              </w:rPr>
            </w:pPr>
            <w:r w:rsidRPr="00C04CDE">
              <w:rPr>
                <w:sz w:val="20"/>
                <w:szCs w:val="20"/>
              </w:rPr>
              <w:t>Metcalfe</w:t>
            </w:r>
          </w:p>
          <w:p w14:paraId="13E64D2B" w14:textId="77777777" w:rsidR="00FD2AE3" w:rsidRPr="00243DAF" w:rsidRDefault="00FD2AE3" w:rsidP="00FD2AE3">
            <w:pPr>
              <w:rPr>
                <w:sz w:val="20"/>
                <w:szCs w:val="20"/>
              </w:rPr>
            </w:pPr>
            <w:r w:rsidRPr="00243DAF">
              <w:rPr>
                <w:sz w:val="20"/>
                <w:szCs w:val="20"/>
              </w:rPr>
              <w:t>All</w:t>
            </w:r>
          </w:p>
          <w:p w14:paraId="052B3015" w14:textId="77777777" w:rsidR="00FD2AE3" w:rsidRPr="00243DAF" w:rsidRDefault="00C04CDE" w:rsidP="00FD2AE3">
            <w:pPr>
              <w:rPr>
                <w:sz w:val="20"/>
                <w:szCs w:val="20"/>
              </w:rPr>
            </w:pPr>
            <w:r w:rsidRPr="00C04CDE">
              <w:rPr>
                <w:sz w:val="20"/>
                <w:szCs w:val="20"/>
              </w:rPr>
              <w:t>Metcalfe</w:t>
            </w:r>
          </w:p>
          <w:p w14:paraId="64E057B7" w14:textId="77777777" w:rsidR="00FD2AE3" w:rsidRPr="00243DAF" w:rsidRDefault="00FD2AE3" w:rsidP="00FD2AE3">
            <w:pPr>
              <w:rPr>
                <w:sz w:val="20"/>
                <w:szCs w:val="20"/>
              </w:rPr>
            </w:pPr>
            <w:r w:rsidRPr="00243DAF">
              <w:rPr>
                <w:sz w:val="20"/>
                <w:szCs w:val="20"/>
              </w:rPr>
              <w:t>Keast</w:t>
            </w:r>
          </w:p>
        </w:tc>
      </w:tr>
      <w:tr w:rsidR="00FD2AE3" w:rsidRPr="00243DAF" w14:paraId="43A4B000" w14:textId="77777777" w:rsidTr="00106FF0">
        <w:trPr>
          <w:trHeight w:val="1547"/>
        </w:trPr>
        <w:tc>
          <w:tcPr>
            <w:tcW w:w="708" w:type="dxa"/>
          </w:tcPr>
          <w:p w14:paraId="31AE8AC1" w14:textId="7013F17B" w:rsidR="00FD2AE3" w:rsidRPr="00243DAF" w:rsidRDefault="00FD2AE3" w:rsidP="00FD2AE3">
            <w:pPr>
              <w:rPr>
                <w:sz w:val="20"/>
                <w:szCs w:val="20"/>
              </w:rPr>
            </w:pPr>
            <w:r w:rsidRPr="00243DAF">
              <w:rPr>
                <w:sz w:val="20"/>
                <w:szCs w:val="20"/>
              </w:rPr>
              <w:t>1:</w:t>
            </w:r>
            <w:r w:rsidR="00135F27">
              <w:rPr>
                <w:sz w:val="20"/>
                <w:szCs w:val="20"/>
              </w:rPr>
              <w:t>3</w:t>
            </w:r>
            <w:r w:rsidRPr="00243DAF">
              <w:rPr>
                <w:sz w:val="20"/>
                <w:szCs w:val="20"/>
              </w:rPr>
              <w:t>5</w:t>
            </w:r>
          </w:p>
          <w:p w14:paraId="100DD8AC" w14:textId="77777777" w:rsidR="00FD2AE3" w:rsidRPr="00243DAF" w:rsidRDefault="00FD2AE3" w:rsidP="00FD2AE3">
            <w:pPr>
              <w:rPr>
                <w:sz w:val="20"/>
                <w:szCs w:val="20"/>
              </w:rPr>
            </w:pPr>
          </w:p>
          <w:p w14:paraId="7E3DE7B1" w14:textId="77777777" w:rsidR="00FD2AE3" w:rsidRPr="00243DAF" w:rsidRDefault="00FD2AE3" w:rsidP="00FD2AE3">
            <w:pPr>
              <w:rPr>
                <w:sz w:val="20"/>
                <w:szCs w:val="20"/>
              </w:rPr>
            </w:pPr>
          </w:p>
          <w:p w14:paraId="27EE6DC2" w14:textId="77777777" w:rsidR="00FD2AE3" w:rsidRPr="00243DAF" w:rsidRDefault="00FD2AE3" w:rsidP="00FD2AE3">
            <w:pPr>
              <w:rPr>
                <w:sz w:val="20"/>
                <w:szCs w:val="20"/>
              </w:rPr>
            </w:pPr>
          </w:p>
          <w:p w14:paraId="00F57A15" w14:textId="77777777" w:rsidR="00FD2AE3" w:rsidRPr="00243DAF" w:rsidRDefault="00FD2AE3" w:rsidP="00FD2AE3">
            <w:pPr>
              <w:rPr>
                <w:sz w:val="20"/>
                <w:szCs w:val="20"/>
              </w:rPr>
            </w:pPr>
          </w:p>
          <w:p w14:paraId="6459197F" w14:textId="77777777" w:rsidR="00FD2AE3" w:rsidRPr="00243DAF" w:rsidRDefault="00FD2AE3" w:rsidP="00FD2AE3">
            <w:pPr>
              <w:rPr>
                <w:sz w:val="20"/>
                <w:szCs w:val="20"/>
              </w:rPr>
            </w:pPr>
          </w:p>
          <w:p w14:paraId="4933FADF" w14:textId="77777777" w:rsidR="00FD2AE3" w:rsidRPr="00243DAF" w:rsidRDefault="00FD2AE3" w:rsidP="00FD2AE3">
            <w:pPr>
              <w:rPr>
                <w:sz w:val="20"/>
                <w:szCs w:val="20"/>
              </w:rPr>
            </w:pPr>
          </w:p>
        </w:tc>
        <w:tc>
          <w:tcPr>
            <w:tcW w:w="8737" w:type="dxa"/>
          </w:tcPr>
          <w:p w14:paraId="6A2C2B3B" w14:textId="29C47BCF" w:rsidR="00DD3921" w:rsidRDefault="00D12E4B" w:rsidP="009940B9">
            <w:pPr>
              <w:pStyle w:val="ListParagraph"/>
              <w:numPr>
                <w:ilvl w:val="0"/>
                <w:numId w:val="1"/>
              </w:numPr>
              <w:rPr>
                <w:sz w:val="20"/>
                <w:szCs w:val="20"/>
              </w:rPr>
            </w:pPr>
            <w:r>
              <w:rPr>
                <w:sz w:val="20"/>
                <w:szCs w:val="20"/>
              </w:rPr>
              <w:t>N</w:t>
            </w:r>
            <w:r w:rsidR="00DD3921">
              <w:rPr>
                <w:sz w:val="20"/>
                <w:szCs w:val="20"/>
              </w:rPr>
              <w:t xml:space="preserve">ominations </w:t>
            </w:r>
            <w:r w:rsidR="00251FC9">
              <w:rPr>
                <w:sz w:val="20"/>
                <w:szCs w:val="20"/>
              </w:rPr>
              <w:t>&amp;</w:t>
            </w:r>
            <w:r w:rsidR="00FF3C3C">
              <w:rPr>
                <w:sz w:val="20"/>
                <w:szCs w:val="20"/>
              </w:rPr>
              <w:t xml:space="preserve"> Elections </w:t>
            </w:r>
            <w:r w:rsidR="00237F6F">
              <w:rPr>
                <w:sz w:val="20"/>
                <w:szCs w:val="20"/>
              </w:rPr>
              <w:t>–</w:t>
            </w:r>
            <w:r>
              <w:rPr>
                <w:sz w:val="20"/>
                <w:szCs w:val="20"/>
              </w:rPr>
              <w:t>Chair-Elect</w:t>
            </w:r>
          </w:p>
          <w:p w14:paraId="2349C55C" w14:textId="60252E91" w:rsidR="00CC3561" w:rsidRDefault="00CC3561" w:rsidP="00CC3561">
            <w:pPr>
              <w:pStyle w:val="ListParagraph"/>
              <w:numPr>
                <w:ilvl w:val="1"/>
                <w:numId w:val="1"/>
              </w:numPr>
              <w:rPr>
                <w:sz w:val="20"/>
                <w:szCs w:val="20"/>
              </w:rPr>
            </w:pPr>
            <w:r>
              <w:rPr>
                <w:sz w:val="20"/>
                <w:szCs w:val="20"/>
              </w:rPr>
              <w:t>Julie will send a form out to the group to garner suggestions electronically.</w:t>
            </w:r>
          </w:p>
          <w:p w14:paraId="4EA9810A" w14:textId="77777777" w:rsidR="00237F6F" w:rsidRPr="00424FD2" w:rsidRDefault="00FD2AE3" w:rsidP="00424FD2">
            <w:pPr>
              <w:pStyle w:val="ListParagraph"/>
              <w:numPr>
                <w:ilvl w:val="0"/>
                <w:numId w:val="1"/>
              </w:numPr>
              <w:rPr>
                <w:sz w:val="20"/>
                <w:szCs w:val="20"/>
              </w:rPr>
            </w:pPr>
            <w:r w:rsidRPr="00424FD2">
              <w:rPr>
                <w:sz w:val="20"/>
                <w:szCs w:val="20"/>
              </w:rPr>
              <w:t xml:space="preserve">Recurring Agenda Items </w:t>
            </w:r>
            <w:r w:rsidR="00237F6F" w:rsidRPr="00424FD2">
              <w:rPr>
                <w:sz w:val="20"/>
                <w:szCs w:val="20"/>
              </w:rPr>
              <w:t>–</w:t>
            </w:r>
          </w:p>
          <w:p w14:paraId="57C84B60" w14:textId="77777777" w:rsidR="00FD2AE3" w:rsidRPr="00243DAF" w:rsidRDefault="00FD2AE3" w:rsidP="00FD2AE3">
            <w:pPr>
              <w:pStyle w:val="ListParagraph"/>
              <w:numPr>
                <w:ilvl w:val="1"/>
                <w:numId w:val="1"/>
              </w:numPr>
              <w:shd w:val="clear" w:color="auto" w:fill="FFFFFF"/>
              <w:rPr>
                <w:sz w:val="20"/>
                <w:szCs w:val="20"/>
              </w:rPr>
            </w:pPr>
            <w:r w:rsidRPr="00243DAF">
              <w:rPr>
                <w:sz w:val="20"/>
                <w:szCs w:val="20"/>
              </w:rPr>
              <w:t>PHAB</w:t>
            </w:r>
          </w:p>
          <w:p w14:paraId="3A008D8C" w14:textId="459395CF" w:rsidR="00FD2AE3" w:rsidRDefault="00FD2AE3" w:rsidP="00FD2AE3">
            <w:pPr>
              <w:pStyle w:val="ListParagraph"/>
              <w:numPr>
                <w:ilvl w:val="1"/>
                <w:numId w:val="1"/>
              </w:numPr>
              <w:shd w:val="clear" w:color="auto" w:fill="FFFFFF"/>
              <w:rPr>
                <w:sz w:val="20"/>
                <w:szCs w:val="20"/>
              </w:rPr>
            </w:pPr>
            <w:r w:rsidRPr="00243DAF">
              <w:rPr>
                <w:i/>
                <w:sz w:val="20"/>
                <w:szCs w:val="20"/>
              </w:rPr>
              <w:t>GLC-SOPHE</w:t>
            </w:r>
            <w:r w:rsidRPr="00243DAF">
              <w:rPr>
                <w:sz w:val="20"/>
                <w:szCs w:val="20"/>
              </w:rPr>
              <w:t xml:space="preserve"> Update</w:t>
            </w:r>
            <w:r w:rsidR="001E74AB">
              <w:rPr>
                <w:sz w:val="20"/>
                <w:szCs w:val="20"/>
              </w:rPr>
              <w:t xml:space="preserve"> </w:t>
            </w:r>
          </w:p>
          <w:p w14:paraId="321B0139" w14:textId="3C721946" w:rsidR="0030660A" w:rsidRPr="0030660A" w:rsidRDefault="0030660A" w:rsidP="0030660A">
            <w:pPr>
              <w:pStyle w:val="ListParagraph"/>
              <w:numPr>
                <w:ilvl w:val="2"/>
                <w:numId w:val="1"/>
              </w:numPr>
              <w:shd w:val="clear" w:color="auto" w:fill="FFFFFF"/>
              <w:rPr>
                <w:sz w:val="20"/>
                <w:szCs w:val="20"/>
              </w:rPr>
            </w:pPr>
            <w:r w:rsidRPr="0030660A">
              <w:rPr>
                <w:sz w:val="20"/>
                <w:szCs w:val="20"/>
              </w:rPr>
              <w:t>Conference coming up Fall 2019. Abstract submissions due June 30</w:t>
            </w:r>
            <w:r w:rsidRPr="0030660A">
              <w:rPr>
                <w:sz w:val="20"/>
                <w:szCs w:val="20"/>
                <w:vertAlign w:val="superscript"/>
              </w:rPr>
              <w:t>th</w:t>
            </w:r>
            <w:r w:rsidRPr="0030660A">
              <w:rPr>
                <w:sz w:val="20"/>
                <w:szCs w:val="20"/>
              </w:rPr>
              <w:t>. Theme is connecting communities throughout Michigan. Tracey will send out link via email.</w:t>
            </w:r>
            <w:r>
              <w:rPr>
                <w:sz w:val="20"/>
                <w:szCs w:val="20"/>
              </w:rPr>
              <w:t xml:space="preserve"> Friday, June 14 conference about marijuana at Eastern.</w:t>
            </w:r>
          </w:p>
          <w:p w14:paraId="42430E5F" w14:textId="77777777" w:rsidR="00FD2AE3" w:rsidRDefault="00FD2AE3" w:rsidP="00FD2AE3">
            <w:pPr>
              <w:pStyle w:val="ListParagraph"/>
              <w:numPr>
                <w:ilvl w:val="1"/>
                <w:numId w:val="1"/>
              </w:numPr>
              <w:rPr>
                <w:color w:val="000000" w:themeColor="text1"/>
                <w:sz w:val="20"/>
                <w:szCs w:val="20"/>
              </w:rPr>
            </w:pPr>
            <w:r w:rsidRPr="00243DAF">
              <w:rPr>
                <w:i/>
                <w:iCs/>
                <w:color w:val="000000" w:themeColor="text1"/>
                <w:sz w:val="20"/>
                <w:szCs w:val="20"/>
              </w:rPr>
              <w:t xml:space="preserve">Michigan Public Health </w:t>
            </w:r>
            <w:r w:rsidR="00FF3C3C">
              <w:rPr>
                <w:i/>
                <w:iCs/>
                <w:color w:val="000000" w:themeColor="text1"/>
                <w:sz w:val="20"/>
                <w:szCs w:val="20"/>
              </w:rPr>
              <w:t xml:space="preserve">Endorsement </w:t>
            </w:r>
            <w:r w:rsidRPr="00243DAF">
              <w:rPr>
                <w:i/>
                <w:iCs/>
                <w:color w:val="000000" w:themeColor="text1"/>
                <w:sz w:val="20"/>
                <w:szCs w:val="20"/>
              </w:rPr>
              <w:t xml:space="preserve"> Task Force</w:t>
            </w:r>
            <w:r w:rsidRPr="00243DAF">
              <w:rPr>
                <w:color w:val="000000" w:themeColor="text1"/>
                <w:sz w:val="20"/>
                <w:szCs w:val="20"/>
              </w:rPr>
              <w:t xml:space="preserve"> Update</w:t>
            </w:r>
          </w:p>
          <w:p w14:paraId="0040751D" w14:textId="43D9957A" w:rsidR="0030660A" w:rsidRPr="00243DAF" w:rsidRDefault="0030660A" w:rsidP="0030660A">
            <w:pPr>
              <w:pStyle w:val="ListParagraph"/>
              <w:numPr>
                <w:ilvl w:val="2"/>
                <w:numId w:val="1"/>
              </w:numPr>
              <w:rPr>
                <w:color w:val="000000" w:themeColor="text1"/>
                <w:sz w:val="20"/>
                <w:szCs w:val="20"/>
              </w:rPr>
            </w:pPr>
            <w:r>
              <w:rPr>
                <w:iCs/>
                <w:color w:val="000000" w:themeColor="text1"/>
                <w:sz w:val="20"/>
                <w:szCs w:val="20"/>
              </w:rPr>
              <w:t>No updates at this time. Has been difficult to get group together. Intern has been looking into modules/webinars but no progress otherwise.</w:t>
            </w:r>
          </w:p>
          <w:p w14:paraId="0D484F27" w14:textId="77777777" w:rsidR="00FD2AE3" w:rsidRDefault="00FD2AE3" w:rsidP="00FD2AE3">
            <w:pPr>
              <w:pStyle w:val="ListParagraph"/>
              <w:numPr>
                <w:ilvl w:val="1"/>
                <w:numId w:val="1"/>
              </w:numPr>
              <w:rPr>
                <w:sz w:val="20"/>
                <w:szCs w:val="20"/>
              </w:rPr>
            </w:pPr>
            <w:r w:rsidRPr="00243DAF">
              <w:rPr>
                <w:sz w:val="20"/>
                <w:szCs w:val="20"/>
              </w:rPr>
              <w:t>Legislative Developments</w:t>
            </w:r>
          </w:p>
          <w:p w14:paraId="218B3C8A" w14:textId="2A114743" w:rsidR="0030660A" w:rsidRPr="00243DAF" w:rsidRDefault="0030660A" w:rsidP="0030660A">
            <w:pPr>
              <w:pStyle w:val="ListParagraph"/>
              <w:numPr>
                <w:ilvl w:val="2"/>
                <w:numId w:val="1"/>
              </w:numPr>
              <w:rPr>
                <w:sz w:val="20"/>
                <w:szCs w:val="20"/>
              </w:rPr>
            </w:pPr>
            <w:r>
              <w:rPr>
                <w:sz w:val="20"/>
                <w:szCs w:val="20"/>
              </w:rPr>
              <w:t>No updates.</w:t>
            </w:r>
          </w:p>
        </w:tc>
        <w:tc>
          <w:tcPr>
            <w:tcW w:w="1553" w:type="dxa"/>
          </w:tcPr>
          <w:p w14:paraId="759E2E6E" w14:textId="73042565" w:rsidR="00FD2AE3" w:rsidRDefault="00B14E0F" w:rsidP="00FD2AE3">
            <w:pPr>
              <w:rPr>
                <w:sz w:val="20"/>
                <w:szCs w:val="20"/>
              </w:rPr>
            </w:pPr>
            <w:r>
              <w:rPr>
                <w:sz w:val="20"/>
                <w:szCs w:val="20"/>
              </w:rPr>
              <w:t>Wood/</w:t>
            </w:r>
            <w:r w:rsidR="009940B9">
              <w:rPr>
                <w:sz w:val="20"/>
                <w:szCs w:val="20"/>
              </w:rPr>
              <w:t>All</w:t>
            </w:r>
          </w:p>
          <w:p w14:paraId="011B7986" w14:textId="77777777" w:rsidR="00135F27" w:rsidRPr="00243DAF" w:rsidRDefault="00135F27" w:rsidP="00FD2AE3">
            <w:pPr>
              <w:rPr>
                <w:sz w:val="20"/>
                <w:szCs w:val="20"/>
              </w:rPr>
            </w:pPr>
          </w:p>
          <w:p w14:paraId="2603EE9A" w14:textId="6F569A28" w:rsidR="00FF3C3C" w:rsidRDefault="00237F6F" w:rsidP="00FD2AE3">
            <w:pPr>
              <w:rPr>
                <w:sz w:val="20"/>
                <w:szCs w:val="20"/>
              </w:rPr>
            </w:pPr>
            <w:r w:rsidRPr="00C04CDE">
              <w:rPr>
                <w:sz w:val="20"/>
                <w:szCs w:val="20"/>
              </w:rPr>
              <w:t>All</w:t>
            </w:r>
          </w:p>
          <w:p w14:paraId="7FE5558B" w14:textId="77777777" w:rsidR="00FF3C3C" w:rsidRDefault="001E74AB" w:rsidP="00FD2AE3">
            <w:pPr>
              <w:rPr>
                <w:sz w:val="20"/>
                <w:szCs w:val="20"/>
              </w:rPr>
            </w:pPr>
            <w:r>
              <w:rPr>
                <w:sz w:val="20"/>
                <w:szCs w:val="20"/>
              </w:rPr>
              <w:t>Oleniczek</w:t>
            </w:r>
          </w:p>
          <w:p w14:paraId="1C0FC044" w14:textId="1818A67F" w:rsidR="00FF3C3C" w:rsidRDefault="001E74AB" w:rsidP="00FD2AE3">
            <w:pPr>
              <w:rPr>
                <w:sz w:val="20"/>
                <w:szCs w:val="20"/>
              </w:rPr>
            </w:pPr>
            <w:r>
              <w:rPr>
                <w:sz w:val="20"/>
                <w:szCs w:val="20"/>
              </w:rPr>
              <w:t>Weisbrod</w:t>
            </w:r>
            <w:r w:rsidR="00270D1F">
              <w:rPr>
                <w:sz w:val="20"/>
                <w:szCs w:val="20"/>
              </w:rPr>
              <w:t>/</w:t>
            </w:r>
            <w:r w:rsidR="003B777E">
              <w:rPr>
                <w:sz w:val="20"/>
                <w:szCs w:val="20"/>
              </w:rPr>
              <w:t xml:space="preserve">  </w:t>
            </w:r>
            <w:r w:rsidR="00270D1F">
              <w:rPr>
                <w:sz w:val="20"/>
                <w:szCs w:val="20"/>
              </w:rPr>
              <w:t>Oleniczek</w:t>
            </w:r>
          </w:p>
          <w:p w14:paraId="234FB377" w14:textId="77777777" w:rsidR="00FD2AE3" w:rsidRPr="00243DAF" w:rsidRDefault="00FF3C3C" w:rsidP="00FD2AE3">
            <w:pPr>
              <w:rPr>
                <w:sz w:val="20"/>
                <w:szCs w:val="20"/>
              </w:rPr>
            </w:pPr>
            <w:r>
              <w:rPr>
                <w:sz w:val="20"/>
                <w:szCs w:val="20"/>
              </w:rPr>
              <w:t>All</w:t>
            </w:r>
          </w:p>
        </w:tc>
      </w:tr>
      <w:tr w:rsidR="00FD2AE3" w:rsidRPr="00243DAF" w14:paraId="7375823A" w14:textId="77777777" w:rsidTr="00106FF0">
        <w:trPr>
          <w:trHeight w:val="302"/>
        </w:trPr>
        <w:tc>
          <w:tcPr>
            <w:tcW w:w="708" w:type="dxa"/>
          </w:tcPr>
          <w:p w14:paraId="33B1B632" w14:textId="77777777" w:rsidR="00FD2AE3" w:rsidRDefault="00CD6B77" w:rsidP="00FD2AE3">
            <w:pPr>
              <w:rPr>
                <w:sz w:val="20"/>
                <w:szCs w:val="20"/>
              </w:rPr>
            </w:pPr>
            <w:r>
              <w:rPr>
                <w:sz w:val="20"/>
                <w:szCs w:val="20"/>
              </w:rPr>
              <w:t>1</w:t>
            </w:r>
            <w:r w:rsidR="00135F27">
              <w:rPr>
                <w:sz w:val="20"/>
                <w:szCs w:val="20"/>
              </w:rPr>
              <w:t xml:space="preserve">:45 </w:t>
            </w:r>
          </w:p>
          <w:p w14:paraId="07F7121A" w14:textId="77777777" w:rsidR="00907A77" w:rsidRDefault="00907A77" w:rsidP="00FD2AE3">
            <w:pPr>
              <w:rPr>
                <w:sz w:val="20"/>
                <w:szCs w:val="20"/>
              </w:rPr>
            </w:pPr>
          </w:p>
          <w:p w14:paraId="2000CCB0" w14:textId="1F6373AA" w:rsidR="00907A77" w:rsidRPr="00243DAF" w:rsidRDefault="00907A77" w:rsidP="00FD2AE3">
            <w:pPr>
              <w:rPr>
                <w:sz w:val="20"/>
                <w:szCs w:val="20"/>
              </w:rPr>
            </w:pPr>
            <w:r>
              <w:rPr>
                <w:sz w:val="20"/>
                <w:szCs w:val="20"/>
              </w:rPr>
              <w:t xml:space="preserve"> </w:t>
            </w:r>
          </w:p>
        </w:tc>
        <w:tc>
          <w:tcPr>
            <w:tcW w:w="8737" w:type="dxa"/>
          </w:tcPr>
          <w:p w14:paraId="05CCD79F" w14:textId="09C04C65" w:rsidR="004451AE" w:rsidRDefault="004451AE" w:rsidP="004451AE">
            <w:pPr>
              <w:pStyle w:val="ListParagraph"/>
              <w:numPr>
                <w:ilvl w:val="0"/>
                <w:numId w:val="1"/>
              </w:numPr>
              <w:rPr>
                <w:sz w:val="20"/>
                <w:szCs w:val="20"/>
              </w:rPr>
            </w:pPr>
            <w:r>
              <w:rPr>
                <w:sz w:val="20"/>
                <w:szCs w:val="20"/>
              </w:rPr>
              <w:t>Forum Open Discussion: Topics forum members would like to discuss.</w:t>
            </w:r>
          </w:p>
          <w:p w14:paraId="1747D510" w14:textId="33A03907" w:rsidR="004451AE" w:rsidRDefault="004451AE" w:rsidP="00106FF0">
            <w:pPr>
              <w:pStyle w:val="ListParagraph"/>
              <w:numPr>
                <w:ilvl w:val="1"/>
                <w:numId w:val="1"/>
              </w:numPr>
              <w:rPr>
                <w:sz w:val="20"/>
                <w:szCs w:val="20"/>
              </w:rPr>
            </w:pPr>
            <w:r>
              <w:rPr>
                <w:sz w:val="20"/>
                <w:szCs w:val="20"/>
              </w:rPr>
              <w:t>Community Outreach Best Practices/Educational Training Tips</w:t>
            </w:r>
          </w:p>
          <w:p w14:paraId="11F9B4F8" w14:textId="01505F49" w:rsidR="00106FF0" w:rsidRDefault="0057118E" w:rsidP="00106FF0">
            <w:pPr>
              <w:pStyle w:val="ListParagraph"/>
              <w:numPr>
                <w:ilvl w:val="2"/>
                <w:numId w:val="1"/>
              </w:numPr>
              <w:rPr>
                <w:sz w:val="20"/>
                <w:szCs w:val="20"/>
              </w:rPr>
            </w:pPr>
            <w:r>
              <w:rPr>
                <w:sz w:val="20"/>
                <w:szCs w:val="20"/>
              </w:rPr>
              <w:t>Some strategies discussed: c</w:t>
            </w:r>
            <w:r w:rsidR="00106FF0">
              <w:rPr>
                <w:sz w:val="20"/>
                <w:szCs w:val="20"/>
              </w:rPr>
              <w:t xml:space="preserve">ar </w:t>
            </w:r>
            <w:r>
              <w:rPr>
                <w:sz w:val="20"/>
                <w:szCs w:val="20"/>
              </w:rPr>
              <w:t>caddy’s</w:t>
            </w:r>
            <w:r w:rsidR="00106FF0">
              <w:rPr>
                <w:sz w:val="20"/>
                <w:szCs w:val="20"/>
              </w:rPr>
              <w:t xml:space="preserve">. Keep a log of outreach. Utilize different. More creative strategies. Facebook garage. Boost Facebook posts. </w:t>
            </w:r>
          </w:p>
          <w:p w14:paraId="6A2E2BBD" w14:textId="61133A37" w:rsidR="004451AE" w:rsidRDefault="004451AE" w:rsidP="00106FF0">
            <w:pPr>
              <w:pStyle w:val="ListParagraph"/>
              <w:numPr>
                <w:ilvl w:val="1"/>
                <w:numId w:val="1"/>
              </w:numPr>
              <w:rPr>
                <w:sz w:val="20"/>
                <w:szCs w:val="20"/>
              </w:rPr>
            </w:pPr>
            <w:r>
              <w:rPr>
                <w:sz w:val="20"/>
                <w:szCs w:val="20"/>
              </w:rPr>
              <w:t>Injury Prevention: Specifically Child Passenger Safety</w:t>
            </w:r>
          </w:p>
          <w:p w14:paraId="5F191A4F" w14:textId="207C1169" w:rsidR="00106FF0" w:rsidRDefault="00106FF0" w:rsidP="00106FF0">
            <w:pPr>
              <w:pStyle w:val="ListParagraph"/>
              <w:numPr>
                <w:ilvl w:val="2"/>
                <w:numId w:val="1"/>
              </w:numPr>
              <w:rPr>
                <w:sz w:val="20"/>
                <w:szCs w:val="20"/>
              </w:rPr>
            </w:pPr>
            <w:r>
              <w:rPr>
                <w:sz w:val="20"/>
                <w:szCs w:val="20"/>
              </w:rPr>
              <w:t>Ricki not on call but group discussed</w:t>
            </w:r>
            <w:r w:rsidR="00593E8F">
              <w:rPr>
                <w:sz w:val="20"/>
                <w:szCs w:val="20"/>
              </w:rPr>
              <w:t xml:space="preserve"> advertising car seat checks at LHDs. Can refer to Michigan Health office. Can look into partnering with hospitals for nurses</w:t>
            </w:r>
            <w:r w:rsidR="0061328E">
              <w:rPr>
                <w:sz w:val="20"/>
                <w:szCs w:val="20"/>
              </w:rPr>
              <w:t xml:space="preserve"> to check</w:t>
            </w:r>
            <w:r w:rsidR="00593E8F">
              <w:rPr>
                <w:sz w:val="20"/>
                <w:szCs w:val="20"/>
              </w:rPr>
              <w:t>, etc. to check before parents go home with newborn. Can partner with WIC</w:t>
            </w:r>
            <w:r w:rsidR="00EA2DDD">
              <w:rPr>
                <w:sz w:val="20"/>
                <w:szCs w:val="20"/>
              </w:rPr>
              <w:t>, police</w:t>
            </w:r>
            <w:r w:rsidR="00593E8F">
              <w:rPr>
                <w:sz w:val="20"/>
                <w:szCs w:val="20"/>
              </w:rPr>
              <w:t xml:space="preserve"> or fire department</w:t>
            </w:r>
            <w:r w:rsidR="00EA2DDD">
              <w:rPr>
                <w:sz w:val="20"/>
                <w:szCs w:val="20"/>
              </w:rPr>
              <w:t>s</w:t>
            </w:r>
            <w:r w:rsidR="00593E8F">
              <w:rPr>
                <w:sz w:val="20"/>
                <w:szCs w:val="20"/>
              </w:rPr>
              <w:t xml:space="preserve"> as well.</w:t>
            </w:r>
            <w:r w:rsidR="00EA2DDD">
              <w:rPr>
                <w:sz w:val="20"/>
                <w:szCs w:val="20"/>
              </w:rPr>
              <w:t xml:space="preserve"> </w:t>
            </w:r>
            <w:r w:rsidR="001D3479">
              <w:rPr>
                <w:sz w:val="20"/>
                <w:szCs w:val="20"/>
              </w:rPr>
              <w:t>Office of highway traffic and safety is another contact.</w:t>
            </w:r>
          </w:p>
          <w:p w14:paraId="1CBB2991" w14:textId="324D4C6D" w:rsidR="004451AE" w:rsidRDefault="004451AE" w:rsidP="0057118E">
            <w:pPr>
              <w:pStyle w:val="ListParagraph"/>
              <w:numPr>
                <w:ilvl w:val="1"/>
                <w:numId w:val="1"/>
              </w:numPr>
              <w:rPr>
                <w:sz w:val="20"/>
                <w:szCs w:val="20"/>
              </w:rPr>
            </w:pPr>
            <w:r>
              <w:rPr>
                <w:sz w:val="20"/>
                <w:szCs w:val="20"/>
              </w:rPr>
              <w:t>Medical Marihuana Grant Dollars</w:t>
            </w:r>
          </w:p>
          <w:p w14:paraId="03641A30" w14:textId="3EE4A435" w:rsidR="0057118E" w:rsidRDefault="000C2F1B" w:rsidP="0057118E">
            <w:pPr>
              <w:pStyle w:val="ListParagraph"/>
              <w:numPr>
                <w:ilvl w:val="2"/>
                <w:numId w:val="1"/>
              </w:numPr>
              <w:rPr>
                <w:sz w:val="20"/>
                <w:szCs w:val="20"/>
              </w:rPr>
            </w:pPr>
            <w:r>
              <w:rPr>
                <w:sz w:val="20"/>
                <w:szCs w:val="20"/>
              </w:rPr>
              <w:t>Social media harm reduction posts, communication campaigns, brochures, geo fencing, technical assistance with home visiting nurses.</w:t>
            </w:r>
          </w:p>
          <w:p w14:paraId="32DC7AD2" w14:textId="0169F078" w:rsidR="00F67942" w:rsidRDefault="00F67942" w:rsidP="0057118E">
            <w:pPr>
              <w:pStyle w:val="ListParagraph"/>
              <w:numPr>
                <w:ilvl w:val="2"/>
                <w:numId w:val="1"/>
              </w:numPr>
              <w:rPr>
                <w:sz w:val="20"/>
                <w:szCs w:val="20"/>
              </w:rPr>
            </w:pPr>
            <w:r>
              <w:rPr>
                <w:sz w:val="20"/>
                <w:szCs w:val="20"/>
              </w:rPr>
              <w:t xml:space="preserve">Pushback from substance use disorder agencies in counties. Some members expressed that agencies were thrilled to have something taken off their plate as they are already under staffed, </w:t>
            </w:r>
            <w:r w:rsidR="00CF463E">
              <w:rPr>
                <w:sz w:val="20"/>
                <w:szCs w:val="20"/>
              </w:rPr>
              <w:t>but other expressed that other agencies were confused as to why they were not offered the funding.</w:t>
            </w:r>
          </w:p>
          <w:p w14:paraId="50DD4BC6" w14:textId="54B0CCB6" w:rsidR="00FD2AE3" w:rsidRDefault="004451AE" w:rsidP="00966FD3">
            <w:pPr>
              <w:pStyle w:val="ListParagraph"/>
              <w:numPr>
                <w:ilvl w:val="1"/>
                <w:numId w:val="1"/>
              </w:numPr>
              <w:rPr>
                <w:sz w:val="20"/>
                <w:szCs w:val="20"/>
              </w:rPr>
            </w:pPr>
            <w:r>
              <w:rPr>
                <w:sz w:val="20"/>
                <w:szCs w:val="20"/>
              </w:rPr>
              <w:t>Others?</w:t>
            </w:r>
          </w:p>
          <w:p w14:paraId="3B7D0B43" w14:textId="38ABB6CD" w:rsidR="00966FD3" w:rsidRDefault="00966FD3" w:rsidP="00966FD3">
            <w:pPr>
              <w:pStyle w:val="ListParagraph"/>
              <w:numPr>
                <w:ilvl w:val="2"/>
                <w:numId w:val="1"/>
              </w:numPr>
              <w:rPr>
                <w:sz w:val="20"/>
                <w:szCs w:val="20"/>
              </w:rPr>
            </w:pPr>
            <w:r>
              <w:rPr>
                <w:sz w:val="20"/>
                <w:szCs w:val="20"/>
              </w:rPr>
              <w:t>Best practice outreach strategies for family planning: packet of information for high schools on all LHD services- will provide to HS counselors to distribute. Best promotional items are pop sockets for phones. Walk-through LHD video sent to all HS students.</w:t>
            </w:r>
          </w:p>
          <w:p w14:paraId="016A0C82" w14:textId="35F2BBC3" w:rsidR="00966FD3" w:rsidRPr="004451AE" w:rsidRDefault="00966FD3" w:rsidP="00966FD3">
            <w:pPr>
              <w:pStyle w:val="ListParagraph"/>
              <w:numPr>
                <w:ilvl w:val="2"/>
                <w:numId w:val="1"/>
              </w:numPr>
              <w:rPr>
                <w:sz w:val="20"/>
                <w:szCs w:val="20"/>
              </w:rPr>
            </w:pPr>
            <w:r>
              <w:rPr>
                <w:sz w:val="20"/>
                <w:szCs w:val="20"/>
              </w:rPr>
              <w:lastRenderedPageBreak/>
              <w:t>Lauren discussed the</w:t>
            </w:r>
            <w:r w:rsidRPr="00966FD3">
              <w:rPr>
                <w:sz w:val="20"/>
                <w:szCs w:val="20"/>
              </w:rPr>
              <w:t xml:space="preserve"> </w:t>
            </w:r>
            <w:r w:rsidRPr="004945E6">
              <w:rPr>
                <w:rFonts w:cs="Calibri"/>
                <w:bCs/>
                <w:sz w:val="20"/>
                <w:szCs w:val="20"/>
              </w:rPr>
              <w:t>Local Public Health Services and Staffing Inventory Survey</w:t>
            </w:r>
            <w:r w:rsidRPr="00966FD3">
              <w:rPr>
                <w:rFonts w:cs="Calibri"/>
                <w:sz w:val="20"/>
                <w:szCs w:val="20"/>
              </w:rPr>
              <w:t>, which was previously done in 2016 and 2017</w:t>
            </w:r>
            <w:r>
              <w:rPr>
                <w:rFonts w:cs="Calibri"/>
                <w:sz w:val="20"/>
                <w:szCs w:val="20"/>
              </w:rPr>
              <w:t>. Encouraged all health departments/health officers to complete the survey to better improve services/connect LHDs through MALPH.</w:t>
            </w:r>
          </w:p>
        </w:tc>
        <w:tc>
          <w:tcPr>
            <w:tcW w:w="1553" w:type="dxa"/>
          </w:tcPr>
          <w:p w14:paraId="5C6E903F" w14:textId="5F4C0F47" w:rsidR="00FD2AE3" w:rsidRPr="00243DAF" w:rsidRDefault="004451AE" w:rsidP="00FD2AE3">
            <w:pPr>
              <w:rPr>
                <w:sz w:val="20"/>
                <w:szCs w:val="20"/>
              </w:rPr>
            </w:pPr>
            <w:r>
              <w:rPr>
                <w:sz w:val="20"/>
                <w:szCs w:val="20"/>
              </w:rPr>
              <w:lastRenderedPageBreak/>
              <w:t>All</w:t>
            </w:r>
          </w:p>
          <w:p w14:paraId="38D58C56" w14:textId="47D7DD1F" w:rsidR="00FD2AE3" w:rsidRPr="00243DAF" w:rsidRDefault="00FD2AE3" w:rsidP="00FD2AE3">
            <w:pPr>
              <w:rPr>
                <w:sz w:val="20"/>
                <w:szCs w:val="20"/>
              </w:rPr>
            </w:pPr>
          </w:p>
        </w:tc>
      </w:tr>
      <w:tr w:rsidR="00FD2AE3" w:rsidRPr="00243DAF" w14:paraId="61B66E0F" w14:textId="77777777" w:rsidTr="00106FF0">
        <w:trPr>
          <w:trHeight w:val="302"/>
        </w:trPr>
        <w:tc>
          <w:tcPr>
            <w:tcW w:w="708" w:type="dxa"/>
          </w:tcPr>
          <w:p w14:paraId="7E11D3BE" w14:textId="15E38DF7" w:rsidR="00FD2AE3" w:rsidRPr="00243DAF" w:rsidRDefault="00907A77" w:rsidP="00FD2AE3">
            <w:pPr>
              <w:rPr>
                <w:sz w:val="20"/>
                <w:szCs w:val="20"/>
              </w:rPr>
            </w:pPr>
            <w:r>
              <w:rPr>
                <w:sz w:val="20"/>
                <w:szCs w:val="20"/>
              </w:rPr>
              <w:t>2:</w:t>
            </w:r>
            <w:r w:rsidR="00A77815">
              <w:rPr>
                <w:sz w:val="20"/>
                <w:szCs w:val="20"/>
              </w:rPr>
              <w:t>30</w:t>
            </w:r>
          </w:p>
        </w:tc>
        <w:tc>
          <w:tcPr>
            <w:tcW w:w="8737" w:type="dxa"/>
          </w:tcPr>
          <w:p w14:paraId="666D77A1" w14:textId="77777777" w:rsidR="00135F27" w:rsidRPr="00243DAF" w:rsidRDefault="00135F27" w:rsidP="00135F27">
            <w:pPr>
              <w:pStyle w:val="ListParagraph"/>
              <w:numPr>
                <w:ilvl w:val="0"/>
                <w:numId w:val="1"/>
              </w:numPr>
              <w:rPr>
                <w:sz w:val="20"/>
                <w:szCs w:val="20"/>
              </w:rPr>
            </w:pPr>
            <w:r w:rsidRPr="00243DAF">
              <w:rPr>
                <w:sz w:val="20"/>
                <w:szCs w:val="20"/>
              </w:rPr>
              <w:t xml:space="preserve">State Update – </w:t>
            </w:r>
          </w:p>
          <w:p w14:paraId="592988AC" w14:textId="77777777" w:rsidR="00A77815" w:rsidRDefault="00135F27" w:rsidP="00A77815">
            <w:pPr>
              <w:pStyle w:val="ListParagraph"/>
              <w:numPr>
                <w:ilvl w:val="1"/>
                <w:numId w:val="22"/>
              </w:numPr>
              <w:rPr>
                <w:sz w:val="20"/>
                <w:szCs w:val="20"/>
              </w:rPr>
            </w:pPr>
            <w:r w:rsidRPr="00243DAF">
              <w:rPr>
                <w:sz w:val="20"/>
                <w:szCs w:val="20"/>
              </w:rPr>
              <w:t xml:space="preserve">MDHHS/MALPH: </w:t>
            </w:r>
          </w:p>
          <w:p w14:paraId="786A2E25" w14:textId="77777777" w:rsidR="00FD2AE3" w:rsidRDefault="00135F27" w:rsidP="00A77815">
            <w:pPr>
              <w:pStyle w:val="ListParagraph"/>
              <w:numPr>
                <w:ilvl w:val="1"/>
                <w:numId w:val="22"/>
              </w:numPr>
              <w:rPr>
                <w:sz w:val="20"/>
                <w:szCs w:val="20"/>
              </w:rPr>
            </w:pPr>
            <w:r w:rsidRPr="00243DAF">
              <w:rPr>
                <w:sz w:val="20"/>
                <w:szCs w:val="20"/>
              </w:rPr>
              <w:t xml:space="preserve">Office of Local Health Services: </w:t>
            </w:r>
          </w:p>
          <w:p w14:paraId="4EB88909" w14:textId="77777777" w:rsidR="00BA01FD" w:rsidRDefault="00BA01FD" w:rsidP="00BA01FD">
            <w:pPr>
              <w:pStyle w:val="ListParagraph"/>
              <w:numPr>
                <w:ilvl w:val="2"/>
                <w:numId w:val="22"/>
              </w:numPr>
              <w:rPr>
                <w:sz w:val="20"/>
                <w:szCs w:val="20"/>
              </w:rPr>
            </w:pPr>
            <w:r>
              <w:rPr>
                <w:sz w:val="20"/>
                <w:szCs w:val="20"/>
              </w:rPr>
              <w:t>Hep A: no cases since December. Ohio is at 2,200 and Indiana at 1,200. In the coming week- radio ad for Hep A. Will have statewide media launching next month focusing on vax and hand washing.</w:t>
            </w:r>
          </w:p>
          <w:p w14:paraId="186DEAC6" w14:textId="77777777" w:rsidR="00706030" w:rsidRDefault="00706030" w:rsidP="00BA01FD">
            <w:pPr>
              <w:pStyle w:val="ListParagraph"/>
              <w:numPr>
                <w:ilvl w:val="2"/>
                <w:numId w:val="22"/>
              </w:numPr>
              <w:rPr>
                <w:sz w:val="20"/>
                <w:szCs w:val="20"/>
              </w:rPr>
            </w:pPr>
            <w:r>
              <w:rPr>
                <w:sz w:val="20"/>
                <w:szCs w:val="20"/>
              </w:rPr>
              <w:t>1 new case of measles in Oakland. Was an international traveler, hoping it does not lead to more.</w:t>
            </w:r>
          </w:p>
          <w:p w14:paraId="0A45677D" w14:textId="77777777" w:rsidR="00706030" w:rsidRDefault="00706030" w:rsidP="00BA01FD">
            <w:pPr>
              <w:pStyle w:val="ListParagraph"/>
              <w:numPr>
                <w:ilvl w:val="2"/>
                <w:numId w:val="22"/>
              </w:numPr>
              <w:rPr>
                <w:sz w:val="20"/>
                <w:szCs w:val="20"/>
              </w:rPr>
            </w:pPr>
            <w:r>
              <w:rPr>
                <w:sz w:val="20"/>
                <w:szCs w:val="20"/>
              </w:rPr>
              <w:t>Put out call for proposals for epi grant. $885,000 on way to LHDs to help with epi and lab capacity.</w:t>
            </w:r>
          </w:p>
          <w:p w14:paraId="49AFA605" w14:textId="328B51FF" w:rsidR="00706030" w:rsidRDefault="00153741" w:rsidP="00BA01FD">
            <w:pPr>
              <w:pStyle w:val="ListParagraph"/>
              <w:numPr>
                <w:ilvl w:val="2"/>
                <w:numId w:val="22"/>
              </w:numPr>
              <w:rPr>
                <w:sz w:val="20"/>
                <w:szCs w:val="20"/>
              </w:rPr>
            </w:pPr>
            <w:r>
              <w:rPr>
                <w:sz w:val="20"/>
                <w:szCs w:val="20"/>
              </w:rPr>
              <w:t>Will have Dr</w:t>
            </w:r>
            <w:r w:rsidR="00706030">
              <w:rPr>
                <w:sz w:val="20"/>
                <w:szCs w:val="20"/>
              </w:rPr>
              <w:t>s come visit with MALPH this summer.</w:t>
            </w:r>
          </w:p>
          <w:p w14:paraId="572CBF3A" w14:textId="77777777" w:rsidR="00706030" w:rsidRDefault="00706030" w:rsidP="00BA01FD">
            <w:pPr>
              <w:pStyle w:val="ListParagraph"/>
              <w:numPr>
                <w:ilvl w:val="2"/>
                <w:numId w:val="22"/>
              </w:numPr>
              <w:rPr>
                <w:sz w:val="20"/>
                <w:szCs w:val="20"/>
              </w:rPr>
            </w:pPr>
            <w:r>
              <w:rPr>
                <w:sz w:val="20"/>
                <w:szCs w:val="20"/>
              </w:rPr>
              <w:t>Local community stabilization agency. 10 million dollars additional funding for local public health.</w:t>
            </w:r>
          </w:p>
          <w:p w14:paraId="224D422E" w14:textId="77777777" w:rsidR="00706030" w:rsidRDefault="00706030" w:rsidP="00BA01FD">
            <w:pPr>
              <w:pStyle w:val="ListParagraph"/>
              <w:numPr>
                <w:ilvl w:val="2"/>
                <w:numId w:val="22"/>
              </w:numPr>
              <w:rPr>
                <w:sz w:val="20"/>
                <w:szCs w:val="20"/>
              </w:rPr>
            </w:pPr>
            <w:r>
              <w:rPr>
                <w:sz w:val="20"/>
                <w:szCs w:val="20"/>
              </w:rPr>
              <w:t>Going to be having a lead media campaign running next month. Will be about general lead education (sources, exposure, ways to mitigate, etc.). One stop shop for contact to get help.</w:t>
            </w:r>
          </w:p>
          <w:p w14:paraId="09CCCECF" w14:textId="77777777" w:rsidR="00706030" w:rsidRDefault="005B4673" w:rsidP="00BA01FD">
            <w:pPr>
              <w:pStyle w:val="ListParagraph"/>
              <w:numPr>
                <w:ilvl w:val="2"/>
                <w:numId w:val="22"/>
              </w:numPr>
              <w:rPr>
                <w:sz w:val="20"/>
                <w:szCs w:val="20"/>
              </w:rPr>
            </w:pPr>
            <w:r>
              <w:rPr>
                <w:sz w:val="20"/>
                <w:szCs w:val="20"/>
              </w:rPr>
              <w:t>PFAS foam rollout. Press release, talking points, signage, Q&amp;A.</w:t>
            </w:r>
          </w:p>
          <w:p w14:paraId="73C95821" w14:textId="77777777" w:rsidR="00106FF0" w:rsidRDefault="00106FF0" w:rsidP="00BA01FD">
            <w:pPr>
              <w:pStyle w:val="ListParagraph"/>
              <w:numPr>
                <w:ilvl w:val="2"/>
                <w:numId w:val="22"/>
              </w:numPr>
              <w:rPr>
                <w:sz w:val="20"/>
                <w:szCs w:val="20"/>
              </w:rPr>
            </w:pPr>
            <w:r>
              <w:rPr>
                <w:sz w:val="20"/>
                <w:szCs w:val="20"/>
              </w:rPr>
              <w:t>Waiting for MDHHS budget to be finalized.</w:t>
            </w:r>
          </w:p>
          <w:p w14:paraId="0CF516CA" w14:textId="0E46E074" w:rsidR="008113E5" w:rsidRPr="00243DAF" w:rsidRDefault="008113E5" w:rsidP="00BA01FD">
            <w:pPr>
              <w:pStyle w:val="ListParagraph"/>
              <w:numPr>
                <w:ilvl w:val="2"/>
                <w:numId w:val="22"/>
              </w:numPr>
              <w:rPr>
                <w:sz w:val="20"/>
                <w:szCs w:val="20"/>
              </w:rPr>
            </w:pPr>
            <w:r>
              <w:rPr>
                <w:sz w:val="20"/>
                <w:szCs w:val="20"/>
              </w:rPr>
              <w:t>Public Health Law 301 training coming up. Laura sent out information.</w:t>
            </w:r>
          </w:p>
        </w:tc>
        <w:tc>
          <w:tcPr>
            <w:tcW w:w="1553" w:type="dxa"/>
          </w:tcPr>
          <w:p w14:paraId="5D33C2EF" w14:textId="77777777" w:rsidR="00FD2AE3" w:rsidRDefault="00FD2AE3" w:rsidP="00FD2AE3">
            <w:pPr>
              <w:rPr>
                <w:sz w:val="20"/>
                <w:szCs w:val="20"/>
              </w:rPr>
            </w:pPr>
          </w:p>
          <w:p w14:paraId="2FC19FBA" w14:textId="563011F8" w:rsidR="00907A77" w:rsidRDefault="00907A77" w:rsidP="00FD2AE3">
            <w:pPr>
              <w:rPr>
                <w:sz w:val="20"/>
                <w:szCs w:val="20"/>
              </w:rPr>
            </w:pPr>
            <w:r>
              <w:rPr>
                <w:sz w:val="20"/>
                <w:szCs w:val="20"/>
              </w:rPr>
              <w:t>Swain</w:t>
            </w:r>
          </w:p>
          <w:p w14:paraId="3177F31D" w14:textId="7E4B042B" w:rsidR="00907A77" w:rsidRPr="00243DAF" w:rsidRDefault="00907A77" w:rsidP="00FD2AE3">
            <w:pPr>
              <w:rPr>
                <w:sz w:val="20"/>
                <w:szCs w:val="20"/>
              </w:rPr>
            </w:pPr>
            <w:r>
              <w:rPr>
                <w:sz w:val="20"/>
                <w:szCs w:val="20"/>
              </w:rPr>
              <w:t>De la Rambleje</w:t>
            </w:r>
          </w:p>
        </w:tc>
      </w:tr>
      <w:tr w:rsidR="00FD2AE3" w:rsidRPr="00243DAF" w14:paraId="6EE58B4C" w14:textId="77777777" w:rsidTr="00106FF0">
        <w:trPr>
          <w:trHeight w:val="310"/>
        </w:trPr>
        <w:tc>
          <w:tcPr>
            <w:tcW w:w="708" w:type="dxa"/>
          </w:tcPr>
          <w:p w14:paraId="2EA91D14" w14:textId="08F095A3" w:rsidR="00FD2AE3" w:rsidRPr="00243DAF" w:rsidRDefault="00907A77" w:rsidP="00FD2AE3">
            <w:pPr>
              <w:rPr>
                <w:sz w:val="20"/>
                <w:szCs w:val="20"/>
              </w:rPr>
            </w:pPr>
            <w:r>
              <w:rPr>
                <w:sz w:val="20"/>
                <w:szCs w:val="20"/>
              </w:rPr>
              <w:t>2:55</w:t>
            </w:r>
          </w:p>
        </w:tc>
        <w:tc>
          <w:tcPr>
            <w:tcW w:w="8737" w:type="dxa"/>
          </w:tcPr>
          <w:p w14:paraId="4C378974" w14:textId="77777777" w:rsidR="00FD2AE3" w:rsidRDefault="00907A77" w:rsidP="00907A77">
            <w:pPr>
              <w:pStyle w:val="ListParagraph"/>
              <w:numPr>
                <w:ilvl w:val="0"/>
                <w:numId w:val="1"/>
              </w:numPr>
              <w:rPr>
                <w:sz w:val="20"/>
                <w:szCs w:val="20"/>
              </w:rPr>
            </w:pPr>
            <w:r>
              <w:rPr>
                <w:sz w:val="20"/>
                <w:szCs w:val="20"/>
              </w:rPr>
              <w:t xml:space="preserve">Other Business: </w:t>
            </w:r>
            <w:r w:rsidR="00FD2AE3" w:rsidRPr="00907A77">
              <w:rPr>
                <w:sz w:val="20"/>
                <w:szCs w:val="20"/>
              </w:rPr>
              <w:t xml:space="preserve">  </w:t>
            </w:r>
          </w:p>
          <w:p w14:paraId="44708072" w14:textId="19A5CC42" w:rsidR="00907A77" w:rsidRDefault="00907A77" w:rsidP="006E6CB1">
            <w:pPr>
              <w:pStyle w:val="ListParagraph"/>
              <w:numPr>
                <w:ilvl w:val="0"/>
                <w:numId w:val="26"/>
              </w:numPr>
              <w:rPr>
                <w:sz w:val="20"/>
                <w:szCs w:val="20"/>
              </w:rPr>
            </w:pPr>
            <w:r>
              <w:rPr>
                <w:sz w:val="20"/>
                <w:szCs w:val="20"/>
              </w:rPr>
              <w:t>Member List</w:t>
            </w:r>
            <w:r w:rsidR="006E6CB1">
              <w:rPr>
                <w:sz w:val="20"/>
                <w:szCs w:val="20"/>
              </w:rPr>
              <w:t>: if anyone has any edits, get to Tracey.</w:t>
            </w:r>
          </w:p>
          <w:p w14:paraId="4443FD5B" w14:textId="0899B2DB" w:rsidR="00A77815" w:rsidRPr="004451AE" w:rsidRDefault="004451AE" w:rsidP="006E6CB1">
            <w:pPr>
              <w:pStyle w:val="ListParagraph"/>
              <w:numPr>
                <w:ilvl w:val="0"/>
                <w:numId w:val="26"/>
              </w:numPr>
              <w:rPr>
                <w:sz w:val="20"/>
                <w:szCs w:val="20"/>
              </w:rPr>
            </w:pPr>
            <w:r>
              <w:rPr>
                <w:sz w:val="20"/>
                <w:szCs w:val="20"/>
              </w:rPr>
              <w:t>In-Person Meeting</w:t>
            </w:r>
            <w:r w:rsidR="006E6CB1">
              <w:rPr>
                <w:sz w:val="20"/>
                <w:szCs w:val="20"/>
              </w:rPr>
              <w:t>: next two meetings are July and September. Will send out Doodle poll to seek availability of group.</w:t>
            </w:r>
          </w:p>
        </w:tc>
        <w:tc>
          <w:tcPr>
            <w:tcW w:w="1553" w:type="dxa"/>
          </w:tcPr>
          <w:p w14:paraId="7F5B5C01" w14:textId="7BA98D84" w:rsidR="00FD2AE3" w:rsidRPr="00243DAF" w:rsidRDefault="00907A77" w:rsidP="00FD2AE3">
            <w:pPr>
              <w:rPr>
                <w:sz w:val="20"/>
                <w:szCs w:val="20"/>
              </w:rPr>
            </w:pPr>
            <w:r>
              <w:rPr>
                <w:sz w:val="20"/>
                <w:szCs w:val="20"/>
              </w:rPr>
              <w:t>Wood/All</w:t>
            </w:r>
          </w:p>
        </w:tc>
      </w:tr>
      <w:tr w:rsidR="00FD2AE3" w:rsidRPr="00243DAF" w14:paraId="2C499D74" w14:textId="77777777" w:rsidTr="00106FF0">
        <w:trPr>
          <w:trHeight w:val="72"/>
        </w:trPr>
        <w:tc>
          <w:tcPr>
            <w:tcW w:w="708" w:type="dxa"/>
          </w:tcPr>
          <w:p w14:paraId="771DC30A" w14:textId="5B5DCE6B" w:rsidR="00FD2AE3" w:rsidRPr="00243DAF" w:rsidRDefault="00907A77" w:rsidP="00FD2AE3">
            <w:pPr>
              <w:rPr>
                <w:sz w:val="20"/>
                <w:szCs w:val="20"/>
              </w:rPr>
            </w:pPr>
            <w:r>
              <w:rPr>
                <w:sz w:val="20"/>
                <w:szCs w:val="20"/>
              </w:rPr>
              <w:t>3:00</w:t>
            </w:r>
            <w:r w:rsidR="00FD2AE3" w:rsidRPr="00243DAF">
              <w:rPr>
                <w:sz w:val="20"/>
                <w:szCs w:val="20"/>
              </w:rPr>
              <w:t xml:space="preserve"> </w:t>
            </w:r>
          </w:p>
        </w:tc>
        <w:tc>
          <w:tcPr>
            <w:tcW w:w="8737" w:type="dxa"/>
          </w:tcPr>
          <w:p w14:paraId="4BD04E25" w14:textId="514B21D5" w:rsidR="00FD2AE3" w:rsidRPr="00243DAF" w:rsidRDefault="00FD2AE3" w:rsidP="00135F27">
            <w:pPr>
              <w:pStyle w:val="ListParagraph"/>
              <w:numPr>
                <w:ilvl w:val="0"/>
                <w:numId w:val="1"/>
              </w:numPr>
              <w:rPr>
                <w:sz w:val="20"/>
                <w:szCs w:val="20"/>
              </w:rPr>
            </w:pPr>
            <w:r w:rsidRPr="00243DAF">
              <w:rPr>
                <w:sz w:val="20"/>
                <w:szCs w:val="20"/>
              </w:rPr>
              <w:t>Adjourn</w:t>
            </w:r>
            <w:r w:rsidR="00CD49A7">
              <w:rPr>
                <w:sz w:val="20"/>
                <w:szCs w:val="20"/>
              </w:rPr>
              <w:t xml:space="preserve"> at 2:25pm</w:t>
            </w:r>
          </w:p>
        </w:tc>
        <w:tc>
          <w:tcPr>
            <w:tcW w:w="1553" w:type="dxa"/>
          </w:tcPr>
          <w:p w14:paraId="1152B07E" w14:textId="77777777" w:rsidR="00FD2AE3" w:rsidRPr="00243DAF" w:rsidRDefault="000E2E65" w:rsidP="00FD2AE3">
            <w:pPr>
              <w:rPr>
                <w:sz w:val="20"/>
                <w:szCs w:val="20"/>
              </w:rPr>
            </w:pPr>
            <w:r>
              <w:rPr>
                <w:sz w:val="20"/>
                <w:szCs w:val="20"/>
              </w:rPr>
              <w:t>Wood</w:t>
            </w:r>
          </w:p>
        </w:tc>
      </w:tr>
      <w:tr w:rsidR="00FD2AE3" w:rsidRPr="00243DAF" w14:paraId="05CDBC0A" w14:textId="77777777" w:rsidTr="00106FF0">
        <w:trPr>
          <w:trHeight w:val="1954"/>
        </w:trPr>
        <w:tc>
          <w:tcPr>
            <w:tcW w:w="708" w:type="dxa"/>
          </w:tcPr>
          <w:p w14:paraId="1F2A3027" w14:textId="77777777" w:rsidR="00FD2AE3" w:rsidRPr="00243DAF" w:rsidRDefault="00FD2AE3" w:rsidP="00FD2AE3">
            <w:pPr>
              <w:rPr>
                <w:sz w:val="20"/>
                <w:szCs w:val="20"/>
              </w:rPr>
            </w:pPr>
          </w:p>
        </w:tc>
        <w:tc>
          <w:tcPr>
            <w:tcW w:w="8737" w:type="dxa"/>
          </w:tcPr>
          <w:p w14:paraId="308606CF" w14:textId="77777777" w:rsidR="00FD2AE3" w:rsidRPr="00243DAF" w:rsidRDefault="00FD2AE3" w:rsidP="00FD2AE3">
            <w:pPr>
              <w:jc w:val="center"/>
              <w:rPr>
                <w:b/>
                <w:sz w:val="20"/>
                <w:szCs w:val="20"/>
                <w:u w:val="single"/>
              </w:rPr>
            </w:pPr>
            <w:r w:rsidRPr="00243DAF">
              <w:rPr>
                <w:b/>
                <w:sz w:val="20"/>
                <w:szCs w:val="20"/>
                <w:u w:val="single"/>
              </w:rPr>
              <w:t>UPCOMING ACTIONS/EVENTS/TRAININGS:</w:t>
            </w:r>
          </w:p>
          <w:p w14:paraId="3A75DE85" w14:textId="1D595234" w:rsidR="00983BB7" w:rsidRDefault="00983BB7" w:rsidP="00C04CDE">
            <w:pPr>
              <w:pStyle w:val="ListParagraph"/>
              <w:numPr>
                <w:ilvl w:val="0"/>
                <w:numId w:val="19"/>
              </w:numPr>
              <w:autoSpaceDE w:val="0"/>
              <w:autoSpaceDN w:val="0"/>
              <w:adjustRightInd w:val="0"/>
              <w:spacing w:before="100" w:beforeAutospacing="1" w:after="100" w:afterAutospacing="1"/>
              <w:ind w:left="552"/>
              <w:rPr>
                <w:sz w:val="20"/>
                <w:szCs w:val="20"/>
              </w:rPr>
            </w:pPr>
            <w:r w:rsidRPr="00E157D2">
              <w:rPr>
                <w:b/>
                <w:color w:val="FF0000"/>
                <w:sz w:val="20"/>
                <w:szCs w:val="20"/>
              </w:rPr>
              <w:t>Meeting Dates for 2019</w:t>
            </w:r>
            <w:r>
              <w:rPr>
                <w:b/>
                <w:sz w:val="20"/>
                <w:szCs w:val="20"/>
              </w:rPr>
              <w:t>:</w:t>
            </w:r>
            <w:r w:rsidR="004451AE">
              <w:rPr>
                <w:b/>
                <w:sz w:val="20"/>
                <w:szCs w:val="20"/>
              </w:rPr>
              <w:t xml:space="preserve"> </w:t>
            </w:r>
            <w:r w:rsidRPr="00983BB7">
              <w:rPr>
                <w:sz w:val="20"/>
                <w:szCs w:val="20"/>
              </w:rPr>
              <w:t>July 15, September 16, November 18.  Meetings are from 1:30 p.m. to 3:00 p.m.</w:t>
            </w:r>
          </w:p>
          <w:p w14:paraId="7FCEDD70" w14:textId="30936A2E" w:rsid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sidRPr="00883F03">
              <w:rPr>
                <w:sz w:val="20"/>
                <w:szCs w:val="20"/>
              </w:rPr>
              <w:t xml:space="preserve">Public Health Law Summit: </w:t>
            </w:r>
            <w:r>
              <w:rPr>
                <w:sz w:val="20"/>
                <w:szCs w:val="20"/>
              </w:rPr>
              <w:t>October 3 and 4 2019 in Plymouth – registration details coming.</w:t>
            </w:r>
          </w:p>
          <w:p w14:paraId="359BA201" w14:textId="4EA58C51" w:rsid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Pr>
                <w:sz w:val="20"/>
                <w:szCs w:val="20"/>
              </w:rPr>
              <w:t>Premier Conference – October 16 and 17, 2019 in Ypsilanti. “Transforming Public Health Through Investment and Innovation”</w:t>
            </w:r>
          </w:p>
          <w:p w14:paraId="4004E3E8" w14:textId="06B34838" w:rsidR="00883F03" w:rsidRPr="00883F03" w:rsidRDefault="00883F03" w:rsidP="00C04CDE">
            <w:pPr>
              <w:pStyle w:val="ListParagraph"/>
              <w:numPr>
                <w:ilvl w:val="0"/>
                <w:numId w:val="19"/>
              </w:numPr>
              <w:autoSpaceDE w:val="0"/>
              <w:autoSpaceDN w:val="0"/>
              <w:adjustRightInd w:val="0"/>
              <w:spacing w:before="100" w:beforeAutospacing="1" w:after="100" w:afterAutospacing="1"/>
              <w:ind w:left="552"/>
              <w:rPr>
                <w:sz w:val="20"/>
                <w:szCs w:val="20"/>
              </w:rPr>
            </w:pPr>
            <w:r>
              <w:rPr>
                <w:sz w:val="20"/>
                <w:szCs w:val="20"/>
              </w:rPr>
              <w:t>MDARD Communications Training: June 13 in Marquette</w:t>
            </w:r>
          </w:p>
          <w:p w14:paraId="20C00759" w14:textId="6B4BDA6E" w:rsidR="00907A77" w:rsidRPr="00907A77" w:rsidRDefault="00907A77" w:rsidP="00983BB7">
            <w:pPr>
              <w:pStyle w:val="ListParagraph"/>
              <w:autoSpaceDE w:val="0"/>
              <w:autoSpaceDN w:val="0"/>
              <w:adjustRightInd w:val="0"/>
              <w:spacing w:before="100" w:beforeAutospacing="1" w:after="100" w:afterAutospacing="1"/>
              <w:ind w:left="552"/>
              <w:rPr>
                <w:sz w:val="20"/>
                <w:szCs w:val="20"/>
              </w:rPr>
            </w:pPr>
          </w:p>
        </w:tc>
        <w:tc>
          <w:tcPr>
            <w:tcW w:w="1553" w:type="dxa"/>
          </w:tcPr>
          <w:p w14:paraId="01E69423" w14:textId="77777777" w:rsidR="00FD2AE3" w:rsidRPr="00243DAF" w:rsidRDefault="00FD2AE3" w:rsidP="00FD2AE3">
            <w:pPr>
              <w:rPr>
                <w:sz w:val="20"/>
                <w:szCs w:val="20"/>
              </w:rPr>
            </w:pPr>
          </w:p>
        </w:tc>
      </w:tr>
      <w:tr w:rsidR="00FD2AE3" w:rsidRPr="00243DAF" w14:paraId="0167E4F8" w14:textId="77777777" w:rsidTr="00106FF0">
        <w:trPr>
          <w:trHeight w:val="3444"/>
        </w:trPr>
        <w:tc>
          <w:tcPr>
            <w:tcW w:w="708" w:type="dxa"/>
          </w:tcPr>
          <w:p w14:paraId="40B37D63" w14:textId="77777777" w:rsidR="00FD2AE3" w:rsidRPr="00243DAF" w:rsidRDefault="00FD2AE3" w:rsidP="00FD2AE3">
            <w:pPr>
              <w:rPr>
                <w:sz w:val="20"/>
                <w:szCs w:val="20"/>
              </w:rPr>
            </w:pPr>
          </w:p>
        </w:tc>
        <w:tc>
          <w:tcPr>
            <w:tcW w:w="8737" w:type="dxa"/>
          </w:tcPr>
          <w:p w14:paraId="40DE20D0" w14:textId="77777777" w:rsidR="00DA3AF6" w:rsidRPr="00983BB7" w:rsidRDefault="00DA3AF6" w:rsidP="00DA3AF6">
            <w:pPr>
              <w:jc w:val="center"/>
              <w:rPr>
                <w:b/>
                <w:color w:val="0070C0"/>
                <w:sz w:val="16"/>
                <w:szCs w:val="16"/>
              </w:rPr>
            </w:pPr>
            <w:r w:rsidRPr="00983BB7">
              <w:rPr>
                <w:b/>
                <w:color w:val="0070C0"/>
                <w:sz w:val="16"/>
                <w:szCs w:val="16"/>
              </w:rPr>
              <w:t>HEALTH EDUCATION &amp; PROMOTION FORUM GOALS</w:t>
            </w:r>
          </w:p>
          <w:p w14:paraId="249D9EA9" w14:textId="77777777" w:rsidR="00DA3AF6" w:rsidRPr="00983BB7" w:rsidRDefault="00DA3AF6" w:rsidP="00DA3AF6">
            <w:pPr>
              <w:rPr>
                <w:b/>
                <w:sz w:val="16"/>
                <w:szCs w:val="16"/>
              </w:rPr>
            </w:pPr>
            <w:r w:rsidRPr="00983BB7">
              <w:rPr>
                <w:b/>
                <w:sz w:val="16"/>
                <w:szCs w:val="16"/>
              </w:rPr>
              <w:t>Goal I: Member Effectiveness</w:t>
            </w:r>
          </w:p>
          <w:p w14:paraId="4DDC7DBB" w14:textId="77777777" w:rsidR="00DA3AF6" w:rsidRPr="00983BB7" w:rsidRDefault="00DA3AF6" w:rsidP="00DA3AF6">
            <w:pPr>
              <w:rPr>
                <w:sz w:val="16"/>
                <w:szCs w:val="16"/>
              </w:rPr>
            </w:pPr>
            <w:r w:rsidRPr="00983BB7">
              <w:rPr>
                <w:sz w:val="16"/>
                <w:szCs w:val="16"/>
              </w:rPr>
              <w:t>Increase and sustain the involvement, commitment, and accountability of MALPH’s HEPF members by ensuring relevance of the association’s priorities and goals to the membership and assuring active participation in accomplishing them.</w:t>
            </w:r>
          </w:p>
          <w:p w14:paraId="1ED03B96" w14:textId="77777777" w:rsidR="00DA3AF6" w:rsidRPr="00983BB7" w:rsidRDefault="00DA3AF6" w:rsidP="00DA3AF6">
            <w:pPr>
              <w:rPr>
                <w:b/>
                <w:sz w:val="16"/>
                <w:szCs w:val="16"/>
              </w:rPr>
            </w:pPr>
          </w:p>
          <w:p w14:paraId="358ABC5D" w14:textId="77777777" w:rsidR="00DA3AF6" w:rsidRPr="00983BB7" w:rsidRDefault="00DA3AF6" w:rsidP="00DA3AF6">
            <w:pPr>
              <w:rPr>
                <w:b/>
                <w:sz w:val="16"/>
                <w:szCs w:val="16"/>
              </w:rPr>
            </w:pPr>
            <w:r w:rsidRPr="00983BB7">
              <w:rPr>
                <w:b/>
                <w:sz w:val="16"/>
                <w:szCs w:val="16"/>
              </w:rPr>
              <w:t>Goal II: Policy Development and Advocacy</w:t>
            </w:r>
          </w:p>
          <w:p w14:paraId="26691194" w14:textId="77777777" w:rsidR="00DA3AF6" w:rsidRPr="00983BB7" w:rsidRDefault="00DA3AF6" w:rsidP="00DA3AF6">
            <w:pPr>
              <w:rPr>
                <w:sz w:val="16"/>
                <w:szCs w:val="16"/>
              </w:rPr>
            </w:pPr>
            <w:r w:rsidRPr="00983BB7">
              <w:rPr>
                <w:sz w:val="16"/>
                <w:szCs w:val="16"/>
              </w:rPr>
              <w:t>Advocate for key public health legislative issues in coordination with MALPH’s legislative agenda</w:t>
            </w:r>
          </w:p>
          <w:p w14:paraId="27D433C8" w14:textId="77777777" w:rsidR="00DA3AF6" w:rsidRPr="00983BB7" w:rsidRDefault="00DA3AF6" w:rsidP="00DA3AF6">
            <w:pPr>
              <w:rPr>
                <w:sz w:val="16"/>
                <w:szCs w:val="16"/>
              </w:rPr>
            </w:pPr>
          </w:p>
          <w:p w14:paraId="12D35168" w14:textId="77777777" w:rsidR="00DA3AF6" w:rsidRPr="00983BB7" w:rsidRDefault="00DA3AF6" w:rsidP="00DA3AF6">
            <w:pPr>
              <w:rPr>
                <w:b/>
                <w:sz w:val="16"/>
                <w:szCs w:val="16"/>
              </w:rPr>
            </w:pPr>
            <w:r w:rsidRPr="00983BB7">
              <w:rPr>
                <w:b/>
                <w:sz w:val="16"/>
                <w:szCs w:val="16"/>
              </w:rPr>
              <w:t>Goal III: Inform and Educate</w:t>
            </w:r>
          </w:p>
          <w:p w14:paraId="4FE6BCC6" w14:textId="77777777" w:rsidR="00DA3AF6" w:rsidRPr="00983BB7" w:rsidRDefault="00DA3AF6" w:rsidP="00DA3AF6">
            <w:pPr>
              <w:rPr>
                <w:rFonts w:eastAsia="Times New Roman" w:cs="Times New Roman"/>
                <w:sz w:val="16"/>
                <w:szCs w:val="16"/>
              </w:rPr>
            </w:pPr>
            <w:r w:rsidRPr="00983BB7">
              <w:rPr>
                <w:rFonts w:eastAsia="Times New Roman" w:cs="Times New Roman"/>
                <w:sz w:val="16"/>
                <w:szCs w:val="16"/>
              </w:rPr>
              <w:t xml:space="preserve">Monitor and offer guidance to MALPH concerning technical issues and developments in areas pertaining to health education and promotion, as well as </w:t>
            </w:r>
            <w:r w:rsidRPr="00983BB7">
              <w:rPr>
                <w:sz w:val="16"/>
                <w:szCs w:val="16"/>
              </w:rPr>
              <w:t>develop and implement a communication strategy to raise the awareness of public health in Michigan</w:t>
            </w:r>
            <w:r w:rsidRPr="00983BB7">
              <w:rPr>
                <w:rFonts w:eastAsia="Times New Roman" w:cs="Times New Roman"/>
                <w:sz w:val="16"/>
                <w:szCs w:val="16"/>
              </w:rPr>
              <w:t>.</w:t>
            </w:r>
          </w:p>
          <w:p w14:paraId="61E4E865" w14:textId="77777777" w:rsidR="00DA3AF6" w:rsidRPr="00983BB7" w:rsidRDefault="00DA3AF6" w:rsidP="00DA3AF6">
            <w:pPr>
              <w:ind w:left="720"/>
              <w:jc w:val="both"/>
              <w:rPr>
                <w:rFonts w:eastAsia="Times New Roman" w:cs="Times New Roman"/>
                <w:sz w:val="16"/>
                <w:szCs w:val="16"/>
              </w:rPr>
            </w:pPr>
          </w:p>
          <w:p w14:paraId="25B45D2F" w14:textId="77777777" w:rsidR="00DA3AF6" w:rsidRPr="00983BB7" w:rsidRDefault="00DA3AF6" w:rsidP="00DA3AF6">
            <w:pPr>
              <w:rPr>
                <w:b/>
                <w:sz w:val="16"/>
                <w:szCs w:val="16"/>
              </w:rPr>
            </w:pPr>
            <w:r w:rsidRPr="00983BB7">
              <w:rPr>
                <w:b/>
                <w:sz w:val="16"/>
                <w:szCs w:val="16"/>
              </w:rPr>
              <w:t>Goal IV: Model Practices</w:t>
            </w:r>
          </w:p>
          <w:p w14:paraId="13679C88" w14:textId="77777777" w:rsidR="00FD2AE3" w:rsidRPr="001E74AB" w:rsidRDefault="00DA3AF6" w:rsidP="00FD2AE3">
            <w:pPr>
              <w:rPr>
                <w:sz w:val="18"/>
                <w:szCs w:val="18"/>
              </w:rPr>
            </w:pPr>
            <w:r w:rsidRPr="00DA3AF6">
              <w:rPr>
                <w:sz w:val="18"/>
                <w:szCs w:val="18"/>
              </w:rPr>
              <w:t>Promote evidence-based interventions to improve the health of Michigan.</w:t>
            </w:r>
          </w:p>
        </w:tc>
        <w:tc>
          <w:tcPr>
            <w:tcW w:w="1553" w:type="dxa"/>
          </w:tcPr>
          <w:p w14:paraId="08ECD9B0" w14:textId="77777777" w:rsidR="00FD2AE3" w:rsidRPr="00243DAF" w:rsidRDefault="00FD2AE3" w:rsidP="00FD2AE3">
            <w:pPr>
              <w:rPr>
                <w:sz w:val="20"/>
                <w:szCs w:val="20"/>
              </w:rPr>
            </w:pPr>
          </w:p>
        </w:tc>
      </w:tr>
    </w:tbl>
    <w:p w14:paraId="09C7C222" w14:textId="77777777" w:rsidR="001B5212" w:rsidRPr="00243DAF" w:rsidRDefault="001B5212" w:rsidP="008619A9">
      <w:pPr>
        <w:spacing w:after="100" w:afterAutospacing="1"/>
        <w:rPr>
          <w:sz w:val="20"/>
          <w:szCs w:val="20"/>
        </w:rPr>
      </w:pPr>
    </w:p>
    <w:sectPr w:rsidR="001B5212" w:rsidRPr="00243DAF"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81857"/>
    <w:multiLevelType w:val="hybridMultilevel"/>
    <w:tmpl w:val="07C422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27B4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7B7A52"/>
    <w:multiLevelType w:val="hybridMultilevel"/>
    <w:tmpl w:val="F82A1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1"/>
  </w:num>
  <w:num w:numId="5">
    <w:abstractNumId w:val="22"/>
  </w:num>
  <w:num w:numId="6">
    <w:abstractNumId w:val="24"/>
  </w:num>
  <w:num w:numId="7">
    <w:abstractNumId w:val="3"/>
  </w:num>
  <w:num w:numId="8">
    <w:abstractNumId w:val="10"/>
  </w:num>
  <w:num w:numId="9">
    <w:abstractNumId w:val="19"/>
  </w:num>
  <w:num w:numId="10">
    <w:abstractNumId w:val="12"/>
  </w:num>
  <w:num w:numId="11">
    <w:abstractNumId w:val="23"/>
  </w:num>
  <w:num w:numId="12">
    <w:abstractNumId w:val="6"/>
  </w:num>
  <w:num w:numId="13">
    <w:abstractNumId w:val="8"/>
  </w:num>
  <w:num w:numId="14">
    <w:abstractNumId w:val="18"/>
  </w:num>
  <w:num w:numId="15">
    <w:abstractNumId w:val="16"/>
  </w:num>
  <w:num w:numId="16">
    <w:abstractNumId w:val="25"/>
  </w:num>
  <w:num w:numId="17">
    <w:abstractNumId w:val="13"/>
  </w:num>
  <w:num w:numId="18">
    <w:abstractNumId w:val="15"/>
  </w:num>
  <w:num w:numId="19">
    <w:abstractNumId w:val="0"/>
  </w:num>
  <w:num w:numId="20">
    <w:abstractNumId w:val="2"/>
  </w:num>
  <w:num w:numId="21">
    <w:abstractNumId w:val="5"/>
  </w:num>
  <w:num w:numId="22">
    <w:abstractNumId w:val="9"/>
  </w:num>
  <w:num w:numId="23">
    <w:abstractNumId w:val="4"/>
  </w:num>
  <w:num w:numId="24">
    <w:abstractNumId w:val="17"/>
  </w:num>
  <w:num w:numId="25">
    <w:abstractNumId w:val="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0B"/>
    <w:rsid w:val="00005C81"/>
    <w:rsid w:val="00006C3D"/>
    <w:rsid w:val="00014CA8"/>
    <w:rsid w:val="00036E5B"/>
    <w:rsid w:val="0004343C"/>
    <w:rsid w:val="00050490"/>
    <w:rsid w:val="000A1613"/>
    <w:rsid w:val="000C2F1B"/>
    <w:rsid w:val="000C3DA2"/>
    <w:rsid w:val="000C4CD7"/>
    <w:rsid w:val="000C7C6A"/>
    <w:rsid w:val="000E0C0D"/>
    <w:rsid w:val="000E2691"/>
    <w:rsid w:val="000E2E65"/>
    <w:rsid w:val="000F1785"/>
    <w:rsid w:val="00100A50"/>
    <w:rsid w:val="001013DC"/>
    <w:rsid w:val="00106FF0"/>
    <w:rsid w:val="00130733"/>
    <w:rsid w:val="001309C3"/>
    <w:rsid w:val="00135F27"/>
    <w:rsid w:val="00136408"/>
    <w:rsid w:val="00153741"/>
    <w:rsid w:val="00160D9A"/>
    <w:rsid w:val="00163012"/>
    <w:rsid w:val="00174302"/>
    <w:rsid w:val="001B5212"/>
    <w:rsid w:val="001D3479"/>
    <w:rsid w:val="001D5EEF"/>
    <w:rsid w:val="001E74AB"/>
    <w:rsid w:val="002004A4"/>
    <w:rsid w:val="0021637E"/>
    <w:rsid w:val="00234545"/>
    <w:rsid w:val="0023768E"/>
    <w:rsid w:val="00237F6F"/>
    <w:rsid w:val="00243DAF"/>
    <w:rsid w:val="00251FC9"/>
    <w:rsid w:val="00257A76"/>
    <w:rsid w:val="0026013E"/>
    <w:rsid w:val="002652F9"/>
    <w:rsid w:val="00266CD5"/>
    <w:rsid w:val="00270D1F"/>
    <w:rsid w:val="00287001"/>
    <w:rsid w:val="00291AE8"/>
    <w:rsid w:val="002C117A"/>
    <w:rsid w:val="002C6B33"/>
    <w:rsid w:val="002E0B7C"/>
    <w:rsid w:val="002F25CD"/>
    <w:rsid w:val="0030660A"/>
    <w:rsid w:val="00310000"/>
    <w:rsid w:val="00314C76"/>
    <w:rsid w:val="003205DE"/>
    <w:rsid w:val="0035660D"/>
    <w:rsid w:val="00382C93"/>
    <w:rsid w:val="0039420C"/>
    <w:rsid w:val="003A4390"/>
    <w:rsid w:val="003B777E"/>
    <w:rsid w:val="003D1E5C"/>
    <w:rsid w:val="003E08F9"/>
    <w:rsid w:val="003E3DD9"/>
    <w:rsid w:val="003F58B6"/>
    <w:rsid w:val="00406DCB"/>
    <w:rsid w:val="004139EB"/>
    <w:rsid w:val="00414E2D"/>
    <w:rsid w:val="004236DD"/>
    <w:rsid w:val="00424FD2"/>
    <w:rsid w:val="004451AE"/>
    <w:rsid w:val="00451914"/>
    <w:rsid w:val="00452369"/>
    <w:rsid w:val="0045646D"/>
    <w:rsid w:val="00471FC6"/>
    <w:rsid w:val="004743D8"/>
    <w:rsid w:val="004945E6"/>
    <w:rsid w:val="004B5AF4"/>
    <w:rsid w:val="004C4F03"/>
    <w:rsid w:val="004C4F51"/>
    <w:rsid w:val="004D1A9A"/>
    <w:rsid w:val="004D4BCD"/>
    <w:rsid w:val="004F3103"/>
    <w:rsid w:val="00506753"/>
    <w:rsid w:val="00521617"/>
    <w:rsid w:val="005251C5"/>
    <w:rsid w:val="00530319"/>
    <w:rsid w:val="00555F06"/>
    <w:rsid w:val="00556EF9"/>
    <w:rsid w:val="0056613E"/>
    <w:rsid w:val="005667A2"/>
    <w:rsid w:val="0057118E"/>
    <w:rsid w:val="005927D4"/>
    <w:rsid w:val="00593E8F"/>
    <w:rsid w:val="00594DB5"/>
    <w:rsid w:val="005A0EEE"/>
    <w:rsid w:val="005A3631"/>
    <w:rsid w:val="005B4673"/>
    <w:rsid w:val="005E300B"/>
    <w:rsid w:val="005E4E0B"/>
    <w:rsid w:val="005E6914"/>
    <w:rsid w:val="006047A6"/>
    <w:rsid w:val="006112E5"/>
    <w:rsid w:val="00611D38"/>
    <w:rsid w:val="0061328E"/>
    <w:rsid w:val="00617CFA"/>
    <w:rsid w:val="006225C5"/>
    <w:rsid w:val="00623505"/>
    <w:rsid w:val="006247B0"/>
    <w:rsid w:val="00626E3D"/>
    <w:rsid w:val="00632789"/>
    <w:rsid w:val="006329DA"/>
    <w:rsid w:val="00640968"/>
    <w:rsid w:val="006434F5"/>
    <w:rsid w:val="006458CF"/>
    <w:rsid w:val="00647139"/>
    <w:rsid w:val="0065708D"/>
    <w:rsid w:val="006872F4"/>
    <w:rsid w:val="00694FC4"/>
    <w:rsid w:val="006967D7"/>
    <w:rsid w:val="006A5762"/>
    <w:rsid w:val="006C3017"/>
    <w:rsid w:val="006C70A0"/>
    <w:rsid w:val="006D1A77"/>
    <w:rsid w:val="006E3265"/>
    <w:rsid w:val="006E6CB1"/>
    <w:rsid w:val="006F3B0E"/>
    <w:rsid w:val="00706030"/>
    <w:rsid w:val="0072776D"/>
    <w:rsid w:val="00734190"/>
    <w:rsid w:val="00740033"/>
    <w:rsid w:val="0074589B"/>
    <w:rsid w:val="0075503B"/>
    <w:rsid w:val="007941A8"/>
    <w:rsid w:val="00794659"/>
    <w:rsid w:val="00795686"/>
    <w:rsid w:val="007A2187"/>
    <w:rsid w:val="007C27FD"/>
    <w:rsid w:val="007D7282"/>
    <w:rsid w:val="008113E5"/>
    <w:rsid w:val="00823997"/>
    <w:rsid w:val="0085415D"/>
    <w:rsid w:val="008619A9"/>
    <w:rsid w:val="008643FF"/>
    <w:rsid w:val="00883D63"/>
    <w:rsid w:val="00883F03"/>
    <w:rsid w:val="008901C4"/>
    <w:rsid w:val="008C0308"/>
    <w:rsid w:val="008C11C1"/>
    <w:rsid w:val="008D5705"/>
    <w:rsid w:val="009032B4"/>
    <w:rsid w:val="00907A77"/>
    <w:rsid w:val="0092177F"/>
    <w:rsid w:val="00930C69"/>
    <w:rsid w:val="00955FD9"/>
    <w:rsid w:val="00966FD3"/>
    <w:rsid w:val="00976296"/>
    <w:rsid w:val="00983BB7"/>
    <w:rsid w:val="00986BFE"/>
    <w:rsid w:val="009940B9"/>
    <w:rsid w:val="0099507C"/>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77815"/>
    <w:rsid w:val="00A81335"/>
    <w:rsid w:val="00A95E4E"/>
    <w:rsid w:val="00A961C7"/>
    <w:rsid w:val="00AA2132"/>
    <w:rsid w:val="00AC59ED"/>
    <w:rsid w:val="00AD5D0D"/>
    <w:rsid w:val="00AE2FB7"/>
    <w:rsid w:val="00AF0DCD"/>
    <w:rsid w:val="00AF40D7"/>
    <w:rsid w:val="00B07FA8"/>
    <w:rsid w:val="00B13629"/>
    <w:rsid w:val="00B14E0F"/>
    <w:rsid w:val="00B35FF2"/>
    <w:rsid w:val="00B51550"/>
    <w:rsid w:val="00B55484"/>
    <w:rsid w:val="00B56073"/>
    <w:rsid w:val="00B9155C"/>
    <w:rsid w:val="00B97058"/>
    <w:rsid w:val="00BA01FD"/>
    <w:rsid w:val="00BA27AC"/>
    <w:rsid w:val="00BB0F85"/>
    <w:rsid w:val="00BB242E"/>
    <w:rsid w:val="00BD5CD9"/>
    <w:rsid w:val="00BF1923"/>
    <w:rsid w:val="00BF1B0C"/>
    <w:rsid w:val="00BF6FD7"/>
    <w:rsid w:val="00C019B2"/>
    <w:rsid w:val="00C04CDE"/>
    <w:rsid w:val="00C121DC"/>
    <w:rsid w:val="00C13587"/>
    <w:rsid w:val="00C21B75"/>
    <w:rsid w:val="00C33F01"/>
    <w:rsid w:val="00C3723A"/>
    <w:rsid w:val="00C64D21"/>
    <w:rsid w:val="00C6661F"/>
    <w:rsid w:val="00C75D1B"/>
    <w:rsid w:val="00C92B67"/>
    <w:rsid w:val="00C95012"/>
    <w:rsid w:val="00C968E9"/>
    <w:rsid w:val="00CA6F4A"/>
    <w:rsid w:val="00CC040F"/>
    <w:rsid w:val="00CC3561"/>
    <w:rsid w:val="00CD2E44"/>
    <w:rsid w:val="00CD49A7"/>
    <w:rsid w:val="00CD6B77"/>
    <w:rsid w:val="00CE4DD6"/>
    <w:rsid w:val="00CE6F11"/>
    <w:rsid w:val="00CF119A"/>
    <w:rsid w:val="00CF463E"/>
    <w:rsid w:val="00CF4F09"/>
    <w:rsid w:val="00D07D4A"/>
    <w:rsid w:val="00D12E4B"/>
    <w:rsid w:val="00D1768C"/>
    <w:rsid w:val="00D254BB"/>
    <w:rsid w:val="00D47A15"/>
    <w:rsid w:val="00D6782F"/>
    <w:rsid w:val="00D77F5D"/>
    <w:rsid w:val="00DA3276"/>
    <w:rsid w:val="00DA3AF6"/>
    <w:rsid w:val="00DA3C5C"/>
    <w:rsid w:val="00DA6461"/>
    <w:rsid w:val="00DB4D70"/>
    <w:rsid w:val="00DC772A"/>
    <w:rsid w:val="00DD3921"/>
    <w:rsid w:val="00DE5508"/>
    <w:rsid w:val="00E06C1B"/>
    <w:rsid w:val="00E157D2"/>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0CA7"/>
    <w:rsid w:val="00EA2DDD"/>
    <w:rsid w:val="00EA5301"/>
    <w:rsid w:val="00EB75B0"/>
    <w:rsid w:val="00EB7654"/>
    <w:rsid w:val="00EB798E"/>
    <w:rsid w:val="00ED1223"/>
    <w:rsid w:val="00EF293F"/>
    <w:rsid w:val="00EF4CB5"/>
    <w:rsid w:val="00EF6610"/>
    <w:rsid w:val="00F0294B"/>
    <w:rsid w:val="00F20DCD"/>
    <w:rsid w:val="00F54A84"/>
    <w:rsid w:val="00F67942"/>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customStyle="1" w:styleId="UnresolvedMention1">
    <w:name w:val="Unresolved Mention1"/>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7DEA-4FE7-4AC2-A73B-A0410CDF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2019-05-16T17:48:00Z</cp:lastPrinted>
  <dcterms:created xsi:type="dcterms:W3CDTF">2019-09-12T16:39:00Z</dcterms:created>
  <dcterms:modified xsi:type="dcterms:W3CDTF">2019-09-12T16:39:00Z</dcterms:modified>
</cp:coreProperties>
</file>