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EBE5" w14:textId="6B452B8E" w:rsidR="00DB6EA5" w:rsidRPr="00DB6EA5" w:rsidRDefault="1F06D88E" w:rsidP="511A01BB">
      <w:pPr>
        <w:pStyle w:val="NormalWeb"/>
        <w:jc w:val="center"/>
        <w:rPr>
          <w:b/>
          <w:bCs/>
        </w:rPr>
      </w:pPr>
      <w:r>
        <w:rPr>
          <w:noProof/>
        </w:rPr>
        <w:drawing>
          <wp:inline distT="0" distB="0" distL="0" distR="0" wp14:anchorId="7989CD63" wp14:editId="7DC44B77">
            <wp:extent cx="1854200" cy="977119"/>
            <wp:effectExtent l="0" t="0" r="0" b="0"/>
            <wp:docPr id="9739642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64284" name="Picture 973964284"/>
                    <pic:cNvPicPr/>
                  </pic:nvPicPr>
                  <pic:blipFill rotWithShape="1">
                    <a:blip r:embed="rId10">
                      <a:extLst>
                        <a:ext uri="{28A0092B-C50C-407E-A947-70E740481C1C}">
                          <a14:useLocalDpi xmlns:a14="http://schemas.microsoft.com/office/drawing/2010/main"/>
                        </a:ext>
                      </a:extLst>
                    </a:blip>
                    <a:srcRect l="7906" t="26816" r="6945" b="28312"/>
                    <a:stretch>
                      <a:fillRect/>
                    </a:stretch>
                  </pic:blipFill>
                  <pic:spPr bwMode="auto">
                    <a:xfrm>
                      <a:off x="0" y="0"/>
                      <a:ext cx="1874674" cy="987908"/>
                    </a:xfrm>
                    <a:prstGeom prst="rect">
                      <a:avLst/>
                    </a:prstGeom>
                    <a:ln>
                      <a:noFill/>
                    </a:ln>
                    <a:extLst>
                      <a:ext uri="{53640926-AAD7-44D8-BBD7-CCE9431645EC}">
                        <a14:shadowObscured xmlns:a14="http://schemas.microsoft.com/office/drawing/2010/main"/>
                      </a:ext>
                    </a:extLst>
                  </pic:spPr>
                </pic:pic>
              </a:graphicData>
            </a:graphic>
          </wp:inline>
        </w:drawing>
      </w:r>
    </w:p>
    <w:p w14:paraId="2C02331E" w14:textId="25A997E3" w:rsidR="00DB6EA5" w:rsidRDefault="09FD89A4" w:rsidP="511A01BB">
      <w:pPr>
        <w:pStyle w:val="NormalWeb"/>
        <w:jc w:val="center"/>
        <w:rPr>
          <w:rFonts w:ascii="Brisbane Trial Semibold" w:hAnsi="Brisbane Trial Semibold"/>
          <w:b/>
          <w:bCs/>
          <w:sz w:val="32"/>
          <w:szCs w:val="32"/>
        </w:rPr>
      </w:pPr>
      <w:r w:rsidRPr="005D5458">
        <w:rPr>
          <w:rFonts w:ascii="Brisbane Trial Semibold" w:hAnsi="Brisbane Trial Semibold"/>
          <w:b/>
          <w:bCs/>
          <w:sz w:val="32"/>
          <w:szCs w:val="32"/>
        </w:rPr>
        <w:t>T</w:t>
      </w:r>
      <w:r w:rsidR="007D6A20">
        <w:rPr>
          <w:rFonts w:ascii="Brisbane Trial Semibold" w:hAnsi="Brisbane Trial Semibold"/>
          <w:b/>
          <w:bCs/>
          <w:sz w:val="32"/>
          <w:szCs w:val="32"/>
        </w:rPr>
        <w:t>4</w:t>
      </w:r>
      <w:r w:rsidRPr="005D5458">
        <w:rPr>
          <w:rFonts w:ascii="Brisbane Trial Semibold" w:hAnsi="Brisbane Trial Semibold"/>
          <w:b/>
          <w:bCs/>
          <w:sz w:val="32"/>
          <w:szCs w:val="32"/>
        </w:rPr>
        <w:t>H Elevator Speeches for Various S</w:t>
      </w:r>
      <w:r w:rsidR="3B904513" w:rsidRPr="005D5458">
        <w:rPr>
          <w:rFonts w:ascii="Brisbane Trial Semibold" w:hAnsi="Brisbane Trial Semibold"/>
          <w:b/>
          <w:bCs/>
          <w:sz w:val="32"/>
          <w:szCs w:val="32"/>
        </w:rPr>
        <w:t>takeholders</w:t>
      </w:r>
    </w:p>
    <w:p w14:paraId="37084A2C" w14:textId="77777777" w:rsidR="00466B00" w:rsidRPr="00466B00" w:rsidRDefault="00466B00" w:rsidP="511A01BB">
      <w:pPr>
        <w:pStyle w:val="NormalWeb"/>
        <w:jc w:val="center"/>
        <w:rPr>
          <w:rFonts w:ascii="Brisbane Trial Semibold" w:hAnsi="Brisbane Trial Semibold"/>
          <w:b/>
          <w:bCs/>
          <w:sz w:val="20"/>
          <w:szCs w:val="20"/>
        </w:rPr>
      </w:pPr>
    </w:p>
    <w:p w14:paraId="57C1CFB8" w14:textId="6A3D46D1" w:rsidR="00DB6EA5" w:rsidRPr="005D5458" w:rsidRDefault="00DB6EA5" w:rsidP="008B7FFA">
      <w:pPr>
        <w:pStyle w:val="NormalWeb"/>
        <w:rPr>
          <w:rFonts w:ascii="Brisbane Trial Semibold" w:hAnsi="Brisbane Trial Semibold"/>
          <w:b/>
          <w:bCs/>
          <w:i/>
          <w:iCs/>
          <w:color w:val="21AA9A"/>
          <w:sz w:val="28"/>
          <w:szCs w:val="28"/>
        </w:rPr>
      </w:pPr>
      <w:r w:rsidRPr="005D5458">
        <w:rPr>
          <w:rFonts w:ascii="Brisbane Trial Semibold" w:hAnsi="Brisbane Trial Semibold"/>
          <w:b/>
          <w:bCs/>
          <w:i/>
          <w:iCs/>
          <w:color w:val="21AA9A"/>
          <w:sz w:val="28"/>
          <w:szCs w:val="28"/>
        </w:rPr>
        <w:t>Policymakers and Funders</w:t>
      </w:r>
    </w:p>
    <w:p w14:paraId="4FD07B6B" w14:textId="3846F97A" w:rsidR="00DB6EA5" w:rsidRPr="00466B00" w:rsidRDefault="00DB6EA5" w:rsidP="008B7FFA">
      <w:pPr>
        <w:pStyle w:val="NormalWeb"/>
        <w:rPr>
          <w:rFonts w:ascii="Brisbane Trial Semibold" w:hAnsi="Brisbane Trial Semibold"/>
          <w:sz w:val="22"/>
          <w:szCs w:val="22"/>
        </w:rPr>
      </w:pPr>
      <w:r w:rsidRPr="00466B00">
        <w:rPr>
          <w:rFonts w:ascii="Brisbane Trial Semibold" w:hAnsi="Brisbane Trial Semibold"/>
          <w:sz w:val="22"/>
          <w:szCs w:val="22"/>
        </w:rPr>
        <w:t xml:space="preserve">Call to Action:  </w:t>
      </w:r>
    </w:p>
    <w:p w14:paraId="6FFFDCF2" w14:textId="0CB4D38D" w:rsidR="00DB6EA5" w:rsidRPr="005D5458" w:rsidRDefault="00DB6EA5" w:rsidP="00DB6EA5">
      <w:pPr>
        <w:pStyle w:val="NormalWeb"/>
        <w:numPr>
          <w:ilvl w:val="0"/>
          <w:numId w:val="1"/>
        </w:numPr>
        <w:rPr>
          <w:rFonts w:ascii="Brisbane Trial Light" w:hAnsi="Brisbane Trial Light"/>
          <w:sz w:val="22"/>
          <w:szCs w:val="22"/>
        </w:rPr>
      </w:pPr>
      <w:r w:rsidRPr="005D5458">
        <w:rPr>
          <w:rFonts w:ascii="Brisbane Trial Light" w:hAnsi="Brisbane Trial Light"/>
          <w:sz w:val="22"/>
          <w:szCs w:val="22"/>
        </w:rPr>
        <w:t>Champion sustained, inflation-adjusted public health funding</w:t>
      </w:r>
    </w:p>
    <w:p w14:paraId="64707F44" w14:textId="1FF9B4ED" w:rsidR="00DB6EA5" w:rsidRPr="005D5458" w:rsidRDefault="00DB6EA5" w:rsidP="00DB6EA5">
      <w:pPr>
        <w:pStyle w:val="NormalWeb"/>
        <w:numPr>
          <w:ilvl w:val="0"/>
          <w:numId w:val="1"/>
        </w:numPr>
        <w:rPr>
          <w:rFonts w:ascii="Brisbane Trial Light" w:hAnsi="Brisbane Trial Light"/>
          <w:sz w:val="22"/>
          <w:szCs w:val="22"/>
        </w:rPr>
      </w:pPr>
      <w:r w:rsidRPr="005D5458">
        <w:rPr>
          <w:rFonts w:ascii="Brisbane Trial Light" w:hAnsi="Brisbane Trial Light"/>
          <w:sz w:val="22"/>
          <w:szCs w:val="22"/>
        </w:rPr>
        <w:t>Align policies with Health in All Policies principles</w:t>
      </w:r>
    </w:p>
    <w:p w14:paraId="511B5360" w14:textId="07DDBB58" w:rsidR="00DB6EA5" w:rsidRDefault="00DB6EA5" w:rsidP="008B7FFA">
      <w:pPr>
        <w:pStyle w:val="NormalWeb"/>
        <w:pBdr>
          <w:bottom w:val="single" w:sz="6" w:space="1" w:color="auto"/>
        </w:pBdr>
        <w:rPr>
          <w:rFonts w:ascii="Brisbane Trial Semibold" w:hAnsi="Brisbane Trial Semibold"/>
          <w:sz w:val="22"/>
          <w:szCs w:val="22"/>
        </w:rPr>
      </w:pPr>
      <w:r w:rsidRPr="00466B00">
        <w:rPr>
          <w:rFonts w:ascii="Brisbane Trial Semibold" w:hAnsi="Brisbane Trial Semibold"/>
          <w:sz w:val="22"/>
          <w:szCs w:val="22"/>
        </w:rPr>
        <w:t>County Commissioners</w:t>
      </w:r>
    </w:p>
    <w:p w14:paraId="048DADA2" w14:textId="605ECC95" w:rsidR="00DB6EA5" w:rsidRPr="005D5458" w:rsidRDefault="00DB6EA5" w:rsidP="00DB6EA5">
      <w:pPr>
        <w:pStyle w:val="NormalWeb"/>
        <w:ind w:left="360"/>
        <w:rPr>
          <w:rFonts w:ascii="Brisbane Trial Light" w:hAnsi="Brisbane Trial Light"/>
          <w:sz w:val="22"/>
          <w:szCs w:val="22"/>
        </w:rPr>
      </w:pPr>
      <w:r w:rsidRPr="005D5458">
        <w:rPr>
          <w:rFonts w:ascii="Brisbane Trial Light" w:hAnsi="Brisbane Trial Light"/>
          <w:sz w:val="22"/>
          <w:szCs w:val="22"/>
        </w:rPr>
        <w:t>Public health is shifting from a system that reacts to crises to one that prevents them and that shift directly benefits counties.</w:t>
      </w:r>
    </w:p>
    <w:p w14:paraId="4A4ACB4F" w14:textId="09203C07" w:rsidR="00DB6EA5" w:rsidRPr="005D5458" w:rsidRDefault="00DB6EA5" w:rsidP="00DB6EA5">
      <w:pPr>
        <w:pStyle w:val="NormalWeb"/>
        <w:ind w:left="360"/>
        <w:rPr>
          <w:rFonts w:ascii="Brisbane Trial Light" w:hAnsi="Brisbane Trial Light"/>
          <w:sz w:val="22"/>
          <w:szCs w:val="22"/>
        </w:rPr>
      </w:pPr>
      <w:r w:rsidRPr="005D5458">
        <w:rPr>
          <w:rFonts w:ascii="Brisbane Trial Light" w:hAnsi="Brisbane Trial Light"/>
          <w:sz w:val="22"/>
          <w:szCs w:val="22"/>
        </w:rPr>
        <w:t>Together For Health is about building a stronger, more efficient system – one with stable, flexible funding, better use of data, and stronger partnerships across sectors like housing, schools, and economic development. It’s about getting a better return on every public health dollar by addressing issues earlier before they become more costly emergencies.</w:t>
      </w:r>
    </w:p>
    <w:p w14:paraId="32667D07" w14:textId="77777777" w:rsidR="00DB6EA5" w:rsidRPr="005D5458" w:rsidRDefault="00DB6EA5" w:rsidP="00DB6EA5">
      <w:pPr>
        <w:pStyle w:val="NormalWeb"/>
        <w:ind w:left="360"/>
        <w:rPr>
          <w:rFonts w:ascii="Brisbane Trial Light" w:hAnsi="Brisbane Trial Light"/>
          <w:sz w:val="22"/>
          <w:szCs w:val="22"/>
        </w:rPr>
      </w:pPr>
      <w:r w:rsidRPr="005D5458">
        <w:rPr>
          <w:rFonts w:ascii="Brisbane Trial Light" w:hAnsi="Brisbane Trial Light"/>
          <w:sz w:val="22"/>
          <w:szCs w:val="22"/>
        </w:rPr>
        <w:t>For counties, that means fewer crises, reduced strain on emergency services and healthcare systems, and healthier communities that are more resilient and economically stable.</w:t>
      </w:r>
    </w:p>
    <w:p w14:paraId="20D73B87" w14:textId="6AEF5006" w:rsidR="00DB6EA5" w:rsidRPr="005D5458" w:rsidRDefault="00DB6EA5" w:rsidP="00DB6EA5">
      <w:pPr>
        <w:pStyle w:val="NormalWeb"/>
        <w:ind w:left="360"/>
        <w:rPr>
          <w:rFonts w:ascii="Brisbane Trial Light" w:hAnsi="Brisbane Trial Light"/>
          <w:sz w:val="22"/>
          <w:szCs w:val="22"/>
        </w:rPr>
      </w:pPr>
      <w:r w:rsidRPr="005D5458">
        <w:rPr>
          <w:rFonts w:ascii="Brisbane Trial Light" w:hAnsi="Brisbane Trial Light"/>
          <w:sz w:val="22"/>
          <w:szCs w:val="22"/>
        </w:rPr>
        <w:t>It also makes public health more visible and understandable, so residents see the value in safer communities, stronger services, and clear, trusted communication, especially during uncertain times.</w:t>
      </w:r>
    </w:p>
    <w:p w14:paraId="7C13768B" w14:textId="01ADA872" w:rsidR="00DB6EA5" w:rsidRPr="005D5458" w:rsidRDefault="00DB6EA5" w:rsidP="00DB6EA5">
      <w:pPr>
        <w:pStyle w:val="NormalWeb"/>
        <w:ind w:left="360"/>
        <w:rPr>
          <w:rFonts w:ascii="Brisbane Trial Light" w:hAnsi="Brisbane Trial Light"/>
          <w:sz w:val="22"/>
          <w:szCs w:val="22"/>
        </w:rPr>
      </w:pPr>
      <w:r w:rsidRPr="005D5458">
        <w:rPr>
          <w:rFonts w:ascii="Brisbane Trial Light" w:hAnsi="Brisbane Trial Light"/>
          <w:sz w:val="22"/>
          <w:szCs w:val="22"/>
        </w:rPr>
        <w:t>At the local level, we hope to align this vision with your priorities so that we’re not just responding to problems but preventing them together.</w:t>
      </w:r>
    </w:p>
    <w:p w14:paraId="6FBBC231" w14:textId="7B090C90" w:rsidR="008B7FFA" w:rsidRPr="00BF293C" w:rsidRDefault="00DB6EA5" w:rsidP="00BF293C">
      <w:pPr>
        <w:pStyle w:val="NormalWeb"/>
        <w:ind w:left="360"/>
        <w:rPr>
          <w:rStyle w:val="Strong"/>
          <w:rFonts w:ascii="Brisbane Trial Light" w:hAnsi="Brisbane Trial Light"/>
          <w:b w:val="0"/>
          <w:bCs w:val="0"/>
          <w:sz w:val="22"/>
          <w:szCs w:val="22"/>
        </w:rPr>
      </w:pPr>
      <w:r w:rsidRPr="005D5458">
        <w:rPr>
          <w:rStyle w:val="Strong"/>
          <w:rFonts w:ascii="Brisbane Trial Light" w:hAnsi="Brisbane Trial Light"/>
          <w:sz w:val="22"/>
          <w:szCs w:val="22"/>
        </w:rPr>
        <w:t>We need your partnership to make that possible by championing sustained, inflation-adjusted public health funding and aligning policies with a Health in All Policies approach.</w:t>
      </w:r>
      <w:r w:rsidRPr="005D5458">
        <w:rPr>
          <w:rFonts w:ascii="Brisbane Trial Light" w:hAnsi="Brisbane Trial Light"/>
          <w:sz w:val="22"/>
          <w:szCs w:val="22"/>
        </w:rPr>
        <w:t xml:space="preserve"> Because when we invest upstream and work across sectors, we don’t just improve health - we strengthen the entire community.</w:t>
      </w:r>
    </w:p>
    <w:p w14:paraId="1299FF5D" w14:textId="77777777" w:rsidR="008B7FFA" w:rsidRPr="005D5458" w:rsidRDefault="008B7FFA" w:rsidP="008B7FFA">
      <w:pPr>
        <w:pStyle w:val="NormalWeb"/>
        <w:rPr>
          <w:rFonts w:ascii="Brisbane Trial Semibold" w:hAnsi="Brisbane Trial Semibold"/>
          <w:b/>
          <w:bCs/>
          <w:i/>
          <w:iCs/>
          <w:color w:val="21AA9A"/>
          <w:sz w:val="28"/>
          <w:szCs w:val="28"/>
        </w:rPr>
      </w:pPr>
      <w:r w:rsidRPr="005D5458">
        <w:rPr>
          <w:rFonts w:ascii="Brisbane Trial Semibold" w:hAnsi="Brisbane Trial Semibold"/>
          <w:b/>
          <w:bCs/>
          <w:i/>
          <w:iCs/>
          <w:color w:val="21AA9A"/>
          <w:sz w:val="28"/>
          <w:szCs w:val="28"/>
        </w:rPr>
        <w:lastRenderedPageBreak/>
        <w:t>Policymakers and Funders</w:t>
      </w:r>
    </w:p>
    <w:p w14:paraId="38E65090" w14:textId="77777777" w:rsidR="008B7FFA" w:rsidRPr="00466B00" w:rsidRDefault="008B7FFA" w:rsidP="008B7FFA">
      <w:pPr>
        <w:pStyle w:val="NormalWeb"/>
        <w:rPr>
          <w:rFonts w:ascii="Brisbane Trial Semibold" w:hAnsi="Brisbane Trial Semibold"/>
          <w:sz w:val="22"/>
          <w:szCs w:val="22"/>
        </w:rPr>
      </w:pPr>
      <w:r w:rsidRPr="00466B00">
        <w:rPr>
          <w:rFonts w:ascii="Brisbane Trial Semibold" w:hAnsi="Brisbane Trial Semibold"/>
          <w:sz w:val="22"/>
          <w:szCs w:val="22"/>
        </w:rPr>
        <w:t xml:space="preserve">Call to Action:  </w:t>
      </w:r>
    </w:p>
    <w:p w14:paraId="76AD883A" w14:textId="77777777" w:rsidR="008B7FFA" w:rsidRPr="005D5458" w:rsidRDefault="008B7FFA" w:rsidP="008B7FFA">
      <w:pPr>
        <w:pStyle w:val="NormalWeb"/>
        <w:numPr>
          <w:ilvl w:val="0"/>
          <w:numId w:val="1"/>
        </w:numPr>
        <w:rPr>
          <w:rFonts w:ascii="Brisbane Trial Light" w:hAnsi="Brisbane Trial Light"/>
          <w:sz w:val="22"/>
          <w:szCs w:val="22"/>
        </w:rPr>
      </w:pPr>
      <w:r w:rsidRPr="005D5458">
        <w:rPr>
          <w:rFonts w:ascii="Brisbane Trial Light" w:hAnsi="Brisbane Trial Light"/>
          <w:sz w:val="22"/>
          <w:szCs w:val="22"/>
        </w:rPr>
        <w:t>Champion sustained, inflation-adjusted public health funding</w:t>
      </w:r>
    </w:p>
    <w:p w14:paraId="0C7F899D" w14:textId="0D0E1284" w:rsidR="008B7FFA" w:rsidRPr="008B7FFA" w:rsidRDefault="008B7FFA" w:rsidP="008B7FFA">
      <w:pPr>
        <w:pStyle w:val="NormalWeb"/>
        <w:numPr>
          <w:ilvl w:val="0"/>
          <w:numId w:val="1"/>
        </w:numPr>
        <w:rPr>
          <w:rStyle w:val="Strong"/>
          <w:rFonts w:ascii="Brisbane Trial Light" w:hAnsi="Brisbane Trial Light"/>
          <w:b w:val="0"/>
          <w:bCs w:val="0"/>
          <w:sz w:val="22"/>
          <w:szCs w:val="22"/>
        </w:rPr>
      </w:pPr>
      <w:r w:rsidRPr="005D5458">
        <w:rPr>
          <w:rFonts w:ascii="Brisbane Trial Light" w:hAnsi="Brisbane Trial Light"/>
          <w:sz w:val="22"/>
          <w:szCs w:val="22"/>
        </w:rPr>
        <w:t>Align policies with Health in All Policies principles</w:t>
      </w:r>
    </w:p>
    <w:p w14:paraId="288202B9" w14:textId="1115CDA9" w:rsidR="00315F38" w:rsidRDefault="00315F38" w:rsidP="008B7FFA">
      <w:pPr>
        <w:pStyle w:val="NormalWeb"/>
        <w:pBdr>
          <w:bottom w:val="single" w:sz="6" w:space="1" w:color="auto"/>
        </w:pBdr>
        <w:rPr>
          <w:rStyle w:val="Strong"/>
          <w:rFonts w:ascii="Brisbane Trial Semibold" w:hAnsi="Brisbane Trial Semibold"/>
          <w:b w:val="0"/>
          <w:bCs w:val="0"/>
          <w:sz w:val="22"/>
          <w:szCs w:val="22"/>
        </w:rPr>
      </w:pPr>
      <w:r w:rsidRPr="008B7FFA">
        <w:rPr>
          <w:rStyle w:val="Strong"/>
          <w:rFonts w:ascii="Brisbane Trial Semibold" w:hAnsi="Brisbane Trial Semibold"/>
          <w:b w:val="0"/>
          <w:bCs w:val="0"/>
          <w:sz w:val="22"/>
          <w:szCs w:val="22"/>
        </w:rPr>
        <w:t>State Legislators</w:t>
      </w:r>
    </w:p>
    <w:p w14:paraId="45FACD19" w14:textId="1FF3C8B4" w:rsidR="00315F38" w:rsidRPr="005D5458" w:rsidRDefault="00315F38" w:rsidP="00315F38">
      <w:pPr>
        <w:pStyle w:val="NormalWeb"/>
        <w:ind w:left="360"/>
        <w:rPr>
          <w:rFonts w:ascii="Brisbane Trial Light" w:hAnsi="Brisbane Trial Light"/>
          <w:sz w:val="22"/>
          <w:szCs w:val="22"/>
        </w:rPr>
      </w:pPr>
      <w:r w:rsidRPr="005D5458">
        <w:rPr>
          <w:rFonts w:ascii="Brisbane Trial Light" w:hAnsi="Brisbane Trial Light"/>
          <w:sz w:val="22"/>
          <w:szCs w:val="22"/>
        </w:rPr>
        <w:t>Public health in Michigan is at an inflection point. We have an opportunity to move from a system that reacts to crises to one that prevents them, and that shift has real implications for both the state budget and long-term outcomes.</w:t>
      </w:r>
    </w:p>
    <w:p w14:paraId="419B17C4" w14:textId="25A854E4" w:rsidR="00315F38" w:rsidRPr="005D5458" w:rsidRDefault="00315F38" w:rsidP="00315F38">
      <w:pPr>
        <w:pStyle w:val="NormalWeb"/>
        <w:ind w:left="360"/>
        <w:rPr>
          <w:rFonts w:ascii="Brisbane Trial Light" w:hAnsi="Brisbane Trial Light"/>
          <w:sz w:val="22"/>
          <w:szCs w:val="22"/>
        </w:rPr>
      </w:pPr>
      <w:r w:rsidRPr="005D5458">
        <w:rPr>
          <w:rFonts w:ascii="Brisbane Trial Light" w:hAnsi="Brisbane Trial Light"/>
          <w:sz w:val="22"/>
          <w:szCs w:val="22"/>
        </w:rPr>
        <w:t>Today, Michigan spends billions annually on healthcare and emergency response, yet many of our health outcomes still lag national benchmarks. For example, chronic diseases account for most healthcare costs, and preventable conditions continue to drive utilization across Medicaid and hospital systems.</w:t>
      </w:r>
    </w:p>
    <w:p w14:paraId="75EB9251" w14:textId="1D19B932" w:rsidR="00315F38" w:rsidRPr="005D5458" w:rsidRDefault="00315F38" w:rsidP="00315F38">
      <w:pPr>
        <w:pStyle w:val="NormalWeb"/>
        <w:ind w:left="360"/>
        <w:rPr>
          <w:rFonts w:ascii="Brisbane Trial Light" w:hAnsi="Brisbane Trial Light"/>
          <w:sz w:val="22"/>
          <w:szCs w:val="22"/>
        </w:rPr>
      </w:pPr>
      <w:r w:rsidRPr="005D5458">
        <w:rPr>
          <w:rFonts w:ascii="Brisbane Trial Light" w:hAnsi="Brisbane Trial Light"/>
          <w:sz w:val="22"/>
          <w:szCs w:val="22"/>
        </w:rPr>
        <w:t>Together For Health is about building a more efficient, accountable system that uses data, cross-sector partnerships, and flexible funding to address issues earlier, before they become more expensive crises.</w:t>
      </w:r>
      <w:r w:rsidR="00E64F09" w:rsidRPr="005D5458">
        <w:rPr>
          <w:rFonts w:ascii="Brisbane Trial Light" w:hAnsi="Brisbane Trial Light"/>
          <w:sz w:val="22"/>
          <w:szCs w:val="22"/>
        </w:rPr>
        <w:t xml:space="preserve">  </w:t>
      </w:r>
    </w:p>
    <w:p w14:paraId="69591EA4" w14:textId="0D971A67" w:rsidR="00315F38" w:rsidRPr="005D5458" w:rsidRDefault="00315F38" w:rsidP="00315F38">
      <w:pPr>
        <w:pStyle w:val="NormalWeb"/>
        <w:ind w:left="360"/>
        <w:rPr>
          <w:rFonts w:ascii="Brisbane Trial Light" w:hAnsi="Brisbane Trial Light"/>
          <w:sz w:val="22"/>
          <w:szCs w:val="22"/>
        </w:rPr>
      </w:pPr>
      <w:r w:rsidRPr="005D5458">
        <w:rPr>
          <w:rFonts w:ascii="Brisbane Trial Light" w:hAnsi="Brisbane Trial Light"/>
          <w:sz w:val="22"/>
          <w:szCs w:val="22"/>
        </w:rPr>
        <w:t>When public health works upstream, it reduces downstream costs in healthcare, emergency services, and other state-funded systems, while improving outcomes like life expectancy, maternal health, and chronic disease prevention.</w:t>
      </w:r>
    </w:p>
    <w:p w14:paraId="1AF9651A" w14:textId="2AF93174" w:rsidR="00315F38" w:rsidRPr="005D5458" w:rsidRDefault="00315F38" w:rsidP="00315F38">
      <w:pPr>
        <w:pStyle w:val="NormalWeb"/>
        <w:ind w:left="360"/>
        <w:rPr>
          <w:rFonts w:ascii="Brisbane Trial Light" w:hAnsi="Brisbane Trial Light"/>
          <w:sz w:val="22"/>
          <w:szCs w:val="22"/>
        </w:rPr>
      </w:pPr>
      <w:r w:rsidRPr="005D5458">
        <w:rPr>
          <w:rFonts w:ascii="Brisbane Trial Light" w:hAnsi="Brisbane Trial Light"/>
          <w:sz w:val="22"/>
          <w:szCs w:val="22"/>
        </w:rPr>
        <w:t>This goal of this vision is to ensure greater consistency across Michigan, so whether someone lives in a rural county or an urban center, they have access to a foundational level of public health protection.</w:t>
      </w:r>
    </w:p>
    <w:p w14:paraId="6CA86305" w14:textId="77777777" w:rsidR="00315F38" w:rsidRPr="005D5458" w:rsidRDefault="00315F38" w:rsidP="00315F38">
      <w:pPr>
        <w:pStyle w:val="NormalWeb"/>
        <w:ind w:left="360"/>
        <w:rPr>
          <w:rFonts w:ascii="Brisbane Trial Light" w:hAnsi="Brisbane Trial Light"/>
          <w:sz w:val="22"/>
          <w:szCs w:val="22"/>
        </w:rPr>
      </w:pPr>
      <w:r w:rsidRPr="005D5458">
        <w:rPr>
          <w:rFonts w:ascii="Brisbane Trial Light" w:hAnsi="Brisbane Trial Light"/>
          <w:b/>
          <w:bCs/>
          <w:sz w:val="22"/>
          <w:szCs w:val="22"/>
        </w:rPr>
        <w:t>To realize this vision, we need your leadership in championing sustained, inflation-adjusted public health funding and aligning state policy with a Health in All Policies approach.</w:t>
      </w:r>
    </w:p>
    <w:p w14:paraId="12EBA916" w14:textId="2A267F5C" w:rsidR="00315F38" w:rsidRPr="005D5458" w:rsidRDefault="00315F38" w:rsidP="00315F38">
      <w:pPr>
        <w:pStyle w:val="NormalWeb"/>
        <w:ind w:left="360"/>
        <w:rPr>
          <w:rFonts w:ascii="Brisbane Trial Light" w:hAnsi="Brisbane Trial Light"/>
          <w:sz w:val="22"/>
          <w:szCs w:val="22"/>
        </w:rPr>
      </w:pPr>
      <w:r w:rsidRPr="005D5458">
        <w:rPr>
          <w:rFonts w:ascii="Brisbane Trial Light" w:hAnsi="Brisbane Trial Light"/>
          <w:sz w:val="22"/>
          <w:szCs w:val="22"/>
        </w:rPr>
        <w:t>Because when we invest strategically in prevention and align policies across sectors, we’re not just improving health, we’re strengthening the efficiency and sustainability of Michigan’s entire system.</w:t>
      </w:r>
    </w:p>
    <w:p w14:paraId="2B6BDB9A" w14:textId="77777777" w:rsidR="00315F38" w:rsidRPr="005D5458" w:rsidRDefault="00315F38" w:rsidP="00315F38">
      <w:pPr>
        <w:pStyle w:val="NormalWeb"/>
        <w:ind w:left="360"/>
        <w:rPr>
          <w:rFonts w:ascii="Brisbane Trial Light" w:hAnsi="Brisbane Trial Light"/>
          <w:sz w:val="22"/>
          <w:szCs w:val="22"/>
        </w:rPr>
      </w:pPr>
    </w:p>
    <w:p w14:paraId="497C658F" w14:textId="77777777" w:rsidR="008B7FFA" w:rsidRDefault="008B7FFA">
      <w:pPr>
        <w:rPr>
          <w:rFonts w:ascii="Brisbane Trial Semibold" w:eastAsia="Times New Roman" w:hAnsi="Brisbane Trial Semibold" w:cs="Times New Roman"/>
          <w:kern w:val="0"/>
          <w:sz w:val="22"/>
          <w:szCs w:val="22"/>
          <w14:ligatures w14:val="none"/>
        </w:rPr>
      </w:pPr>
      <w:r>
        <w:rPr>
          <w:rFonts w:ascii="Brisbane Trial Semibold" w:hAnsi="Brisbane Trial Semibold"/>
          <w:sz w:val="22"/>
          <w:szCs w:val="22"/>
        </w:rPr>
        <w:br w:type="page"/>
      </w:r>
    </w:p>
    <w:p w14:paraId="2F8C533F" w14:textId="77777777" w:rsidR="008B7FFA" w:rsidRPr="005D5458" w:rsidRDefault="008B7FFA" w:rsidP="008B7FFA">
      <w:pPr>
        <w:pStyle w:val="NormalWeb"/>
        <w:rPr>
          <w:rFonts w:ascii="Brisbane Trial Semibold" w:hAnsi="Brisbane Trial Semibold"/>
          <w:b/>
          <w:bCs/>
          <w:i/>
          <w:iCs/>
          <w:color w:val="21AA9A"/>
          <w:sz w:val="28"/>
          <w:szCs w:val="28"/>
        </w:rPr>
      </w:pPr>
      <w:r w:rsidRPr="005D5458">
        <w:rPr>
          <w:rFonts w:ascii="Brisbane Trial Semibold" w:hAnsi="Brisbane Trial Semibold"/>
          <w:b/>
          <w:bCs/>
          <w:i/>
          <w:iCs/>
          <w:color w:val="21AA9A"/>
          <w:sz w:val="28"/>
          <w:szCs w:val="28"/>
        </w:rPr>
        <w:lastRenderedPageBreak/>
        <w:t>Policymakers and Funders</w:t>
      </w:r>
    </w:p>
    <w:p w14:paraId="356270AD" w14:textId="77777777" w:rsidR="008B7FFA" w:rsidRPr="00466B00" w:rsidRDefault="008B7FFA" w:rsidP="008B7FFA">
      <w:pPr>
        <w:pStyle w:val="NormalWeb"/>
        <w:rPr>
          <w:rFonts w:ascii="Brisbane Trial Semibold" w:hAnsi="Brisbane Trial Semibold"/>
          <w:sz w:val="22"/>
          <w:szCs w:val="22"/>
        </w:rPr>
      </w:pPr>
      <w:r w:rsidRPr="00466B00">
        <w:rPr>
          <w:rFonts w:ascii="Brisbane Trial Semibold" w:hAnsi="Brisbane Trial Semibold"/>
          <w:sz w:val="22"/>
          <w:szCs w:val="22"/>
        </w:rPr>
        <w:t xml:space="preserve">Call to Action:  </w:t>
      </w:r>
    </w:p>
    <w:p w14:paraId="1C89800E" w14:textId="77777777" w:rsidR="008B7FFA" w:rsidRPr="005D5458" w:rsidRDefault="008B7FFA" w:rsidP="008B7FFA">
      <w:pPr>
        <w:pStyle w:val="NormalWeb"/>
        <w:numPr>
          <w:ilvl w:val="0"/>
          <w:numId w:val="1"/>
        </w:numPr>
        <w:rPr>
          <w:rFonts w:ascii="Brisbane Trial Light" w:hAnsi="Brisbane Trial Light"/>
          <w:sz w:val="22"/>
          <w:szCs w:val="22"/>
        </w:rPr>
      </w:pPr>
      <w:r w:rsidRPr="005D5458">
        <w:rPr>
          <w:rFonts w:ascii="Brisbane Trial Light" w:hAnsi="Brisbane Trial Light"/>
          <w:sz w:val="22"/>
          <w:szCs w:val="22"/>
        </w:rPr>
        <w:t>Champion sustained, inflation-adjusted public health funding</w:t>
      </w:r>
    </w:p>
    <w:p w14:paraId="62025F71" w14:textId="77777777" w:rsidR="008B7FFA" w:rsidRPr="008B7FFA" w:rsidRDefault="008B7FFA" w:rsidP="008B7FFA">
      <w:pPr>
        <w:pStyle w:val="NormalWeb"/>
        <w:numPr>
          <w:ilvl w:val="0"/>
          <w:numId w:val="1"/>
        </w:numPr>
        <w:rPr>
          <w:rStyle w:val="Strong"/>
          <w:rFonts w:ascii="Brisbane Trial Light" w:hAnsi="Brisbane Trial Light"/>
          <w:b w:val="0"/>
          <w:bCs w:val="0"/>
          <w:sz w:val="22"/>
          <w:szCs w:val="22"/>
        </w:rPr>
      </w:pPr>
      <w:r w:rsidRPr="005D5458">
        <w:rPr>
          <w:rFonts w:ascii="Brisbane Trial Light" w:hAnsi="Brisbane Trial Light"/>
          <w:sz w:val="22"/>
          <w:szCs w:val="22"/>
        </w:rPr>
        <w:t>Align policies with Health in All Policies principles</w:t>
      </w:r>
    </w:p>
    <w:p w14:paraId="6773D755" w14:textId="55B2DAB0" w:rsidR="00315F38" w:rsidRPr="008B7FFA" w:rsidRDefault="00315F38" w:rsidP="008B7FFA">
      <w:pPr>
        <w:pStyle w:val="NormalWeb"/>
        <w:pBdr>
          <w:bottom w:val="single" w:sz="6" w:space="1" w:color="auto"/>
        </w:pBdr>
        <w:rPr>
          <w:rFonts w:ascii="Brisbane Trial Semibold" w:hAnsi="Brisbane Trial Semibold"/>
          <w:sz w:val="22"/>
          <w:szCs w:val="22"/>
        </w:rPr>
      </w:pPr>
      <w:r w:rsidRPr="008B7FFA">
        <w:rPr>
          <w:rFonts w:ascii="Brisbane Trial Semibold" w:hAnsi="Brisbane Trial Semibold"/>
          <w:sz w:val="22"/>
          <w:szCs w:val="22"/>
        </w:rPr>
        <w:t>Foundations and Other Funders</w:t>
      </w:r>
    </w:p>
    <w:p w14:paraId="34F65359" w14:textId="11F22D49" w:rsidR="00E64F09" w:rsidRPr="005D5458" w:rsidRDefault="00E64F09" w:rsidP="00E64F09">
      <w:pPr>
        <w:pStyle w:val="NormalWeb"/>
        <w:ind w:left="360"/>
        <w:rPr>
          <w:rFonts w:ascii="Brisbane Trial Light" w:hAnsi="Brisbane Trial Light"/>
          <w:sz w:val="22"/>
          <w:szCs w:val="22"/>
        </w:rPr>
      </w:pPr>
      <w:r w:rsidRPr="005D5458">
        <w:rPr>
          <w:rFonts w:ascii="Brisbane Trial Light" w:hAnsi="Brisbane Trial Light"/>
          <w:sz w:val="22"/>
          <w:szCs w:val="22"/>
        </w:rPr>
        <w:t>Public health in Michigan is at a pivotal moment. We have an opportunity to move from a system that reacts to crises to one that prevents them and that shift creates a powerful opportunity for impact.</w:t>
      </w:r>
    </w:p>
    <w:p w14:paraId="68E851ED" w14:textId="60F2EFA2" w:rsidR="00E64F09" w:rsidRPr="005D5458" w:rsidRDefault="00E64F09" w:rsidP="00E64F09">
      <w:pPr>
        <w:pStyle w:val="NormalWeb"/>
        <w:ind w:left="360"/>
        <w:rPr>
          <w:rFonts w:ascii="Brisbane Trial Light" w:hAnsi="Brisbane Trial Light"/>
          <w:sz w:val="22"/>
          <w:szCs w:val="22"/>
        </w:rPr>
      </w:pPr>
      <w:r w:rsidRPr="005D5458">
        <w:rPr>
          <w:rFonts w:ascii="Brisbane Trial Light" w:hAnsi="Brisbane Trial Light"/>
          <w:sz w:val="22"/>
          <w:szCs w:val="22"/>
        </w:rPr>
        <w:t>Together For Health is designed to strengthen the public health system at its core.  Through modern data, a skilled and resilient workforce, and strong cross-sector partnerships, we aim to address the root causes of health, from housing to education to economic stability.</w:t>
      </w:r>
    </w:p>
    <w:p w14:paraId="339BCDB6" w14:textId="41C12285" w:rsidR="00E64F09" w:rsidRPr="005D5458" w:rsidRDefault="00E64F09" w:rsidP="00E64F09">
      <w:pPr>
        <w:pStyle w:val="NormalWeb"/>
        <w:ind w:left="360"/>
        <w:rPr>
          <w:rFonts w:ascii="Brisbane Trial Light" w:hAnsi="Brisbane Trial Light"/>
          <w:sz w:val="22"/>
          <w:szCs w:val="22"/>
        </w:rPr>
      </w:pPr>
      <w:r w:rsidRPr="005D5458">
        <w:rPr>
          <w:rFonts w:ascii="Brisbane Trial Light" w:hAnsi="Brisbane Trial Light"/>
          <w:sz w:val="22"/>
          <w:szCs w:val="22"/>
        </w:rPr>
        <w:t>For funders, this is an opportunity to invest in systems change - not isolated programs. By aligning funding with this shared vision, we can reduce fragmentation, accelerate innovation, and scale what works across communities.</w:t>
      </w:r>
    </w:p>
    <w:p w14:paraId="7B2F8612" w14:textId="1C179FA1" w:rsidR="00E64F09" w:rsidRPr="005D5458" w:rsidRDefault="00E64F09" w:rsidP="00E64F09">
      <w:pPr>
        <w:pStyle w:val="NormalWeb"/>
        <w:ind w:left="360"/>
        <w:rPr>
          <w:rFonts w:ascii="Brisbane Trial Light" w:hAnsi="Brisbane Trial Light"/>
          <w:sz w:val="22"/>
          <w:szCs w:val="22"/>
        </w:rPr>
      </w:pPr>
      <w:r w:rsidRPr="005D5458">
        <w:rPr>
          <w:rFonts w:ascii="Brisbane Trial Light" w:hAnsi="Brisbane Trial Light"/>
          <w:sz w:val="22"/>
          <w:szCs w:val="22"/>
        </w:rPr>
        <w:t>We know that prevention yields strong returns both in reduced healthcare costs and in improved quality of life. But just as importantly, this approach aims to ensure that every Michigan resident, regardless of geography or circumstance, benefits from a consistent level of public health protection.</w:t>
      </w:r>
    </w:p>
    <w:p w14:paraId="69376144" w14:textId="06EC81EC" w:rsidR="00E64F09" w:rsidRPr="005D5458" w:rsidRDefault="00E64F09" w:rsidP="00E64F09">
      <w:pPr>
        <w:pStyle w:val="NormalWeb"/>
        <w:ind w:left="360"/>
        <w:rPr>
          <w:rFonts w:ascii="Brisbane Trial Light" w:hAnsi="Brisbane Trial Light"/>
          <w:sz w:val="22"/>
          <w:szCs w:val="22"/>
        </w:rPr>
      </w:pPr>
      <w:r w:rsidRPr="005D5458">
        <w:rPr>
          <w:rFonts w:ascii="Brisbane Trial Light" w:hAnsi="Brisbane Trial Light"/>
          <w:sz w:val="22"/>
          <w:szCs w:val="22"/>
        </w:rPr>
        <w:t>This work is designed to be measurable and sustainable by using data to guide decisions, track outcomes, and continuously improve.</w:t>
      </w:r>
    </w:p>
    <w:p w14:paraId="0C9B49F1" w14:textId="67CE817C" w:rsidR="00E64F09" w:rsidRPr="005D5458" w:rsidRDefault="00E64F09" w:rsidP="00E64F09">
      <w:pPr>
        <w:pStyle w:val="NormalWeb"/>
        <w:ind w:left="360"/>
        <w:rPr>
          <w:rFonts w:ascii="Brisbane Trial Light" w:hAnsi="Brisbane Trial Light"/>
          <w:sz w:val="22"/>
          <w:szCs w:val="22"/>
        </w:rPr>
      </w:pPr>
      <w:r w:rsidRPr="005D5458">
        <w:rPr>
          <w:rFonts w:ascii="Brisbane Trial Light" w:hAnsi="Brisbane Trial Light"/>
          <w:b/>
          <w:bCs/>
          <w:sz w:val="22"/>
          <w:szCs w:val="22"/>
        </w:rPr>
        <w:t>We’re inviting partners like you to help accelerate this transformation by aligning investments with this statewide vision, supporting innovation, and helping build the infrastructure needed for long-term impact.</w:t>
      </w:r>
    </w:p>
    <w:p w14:paraId="3C706D08" w14:textId="29A9D2C9" w:rsidR="00E64F09" w:rsidRPr="005D5458" w:rsidRDefault="00E64F09" w:rsidP="00E64F09">
      <w:pPr>
        <w:pStyle w:val="NormalWeb"/>
        <w:ind w:left="360"/>
        <w:rPr>
          <w:rFonts w:ascii="Brisbane Trial Light" w:hAnsi="Brisbane Trial Light"/>
          <w:sz w:val="22"/>
          <w:szCs w:val="22"/>
        </w:rPr>
      </w:pPr>
      <w:r w:rsidRPr="005D5458">
        <w:rPr>
          <w:rFonts w:ascii="Brisbane Trial Light" w:hAnsi="Brisbane Trial Light"/>
          <w:sz w:val="22"/>
          <w:szCs w:val="22"/>
        </w:rPr>
        <w:t>Because when we invest upstream and together, we don’t just improve programs - we transform systems, strengthen communities, and create lasting change.</w:t>
      </w:r>
    </w:p>
    <w:p w14:paraId="55FB098D" w14:textId="77777777" w:rsidR="005927D2" w:rsidRDefault="005927D2" w:rsidP="00A81C62">
      <w:pPr>
        <w:pStyle w:val="NormalWeb"/>
        <w:rPr>
          <w:rFonts w:ascii="Brisbane Trial Light" w:hAnsi="Brisbane Trial Light"/>
          <w:b/>
          <w:bCs/>
          <w:sz w:val="22"/>
          <w:szCs w:val="22"/>
        </w:rPr>
      </w:pPr>
    </w:p>
    <w:p w14:paraId="12AFFD3C" w14:textId="77777777" w:rsidR="005927D2" w:rsidRDefault="005927D2">
      <w:pPr>
        <w:rPr>
          <w:rFonts w:ascii="Brisbane Trial Light" w:eastAsia="Times New Roman" w:hAnsi="Brisbane Trial Light" w:cs="Times New Roman"/>
          <w:b/>
          <w:bCs/>
          <w:kern w:val="0"/>
          <w:sz w:val="22"/>
          <w:szCs w:val="22"/>
          <w14:ligatures w14:val="none"/>
        </w:rPr>
      </w:pPr>
      <w:r>
        <w:rPr>
          <w:rFonts w:ascii="Brisbane Trial Light" w:hAnsi="Brisbane Trial Light"/>
          <w:b/>
          <w:bCs/>
          <w:sz w:val="22"/>
          <w:szCs w:val="22"/>
        </w:rPr>
        <w:br w:type="page"/>
      </w:r>
    </w:p>
    <w:p w14:paraId="40D47BE1" w14:textId="1AAA4F46" w:rsidR="00315F38" w:rsidRPr="008B7FFA" w:rsidRDefault="001A12FF" w:rsidP="00A81C62">
      <w:pPr>
        <w:pStyle w:val="NormalWeb"/>
        <w:rPr>
          <w:rFonts w:ascii="Brisbane Trial Semibold" w:hAnsi="Brisbane Trial Semibold"/>
          <w:b/>
          <w:bCs/>
          <w:i/>
          <w:iCs/>
          <w:color w:val="21AA9A"/>
          <w:sz w:val="28"/>
          <w:szCs w:val="28"/>
        </w:rPr>
      </w:pPr>
      <w:r w:rsidRPr="008B7FFA">
        <w:rPr>
          <w:rFonts w:ascii="Brisbane Trial Semibold" w:hAnsi="Brisbane Trial Semibold"/>
          <w:b/>
          <w:bCs/>
          <w:i/>
          <w:iCs/>
          <w:color w:val="21AA9A"/>
          <w:sz w:val="28"/>
          <w:szCs w:val="28"/>
        </w:rPr>
        <w:lastRenderedPageBreak/>
        <w:t>Cross-Sector Partners</w:t>
      </w:r>
    </w:p>
    <w:p w14:paraId="62FA577E" w14:textId="035B4142" w:rsidR="00A81C62" w:rsidRPr="005927D2" w:rsidRDefault="00A81C62" w:rsidP="00A81C62">
      <w:pPr>
        <w:pStyle w:val="NormalWeb"/>
        <w:rPr>
          <w:rFonts w:ascii="Brisbane Trial Semibold" w:hAnsi="Brisbane Trial Semibold"/>
          <w:sz w:val="22"/>
          <w:szCs w:val="22"/>
        </w:rPr>
      </w:pPr>
      <w:r w:rsidRPr="005927D2">
        <w:rPr>
          <w:rFonts w:ascii="Brisbane Trial Semibold" w:hAnsi="Brisbane Trial Semibold"/>
          <w:sz w:val="22"/>
          <w:szCs w:val="22"/>
        </w:rPr>
        <w:t xml:space="preserve">Call to Action:  </w:t>
      </w:r>
    </w:p>
    <w:p w14:paraId="7E8DC8C5" w14:textId="0697D426" w:rsidR="00A81C62" w:rsidRPr="005927D2" w:rsidRDefault="00A81C62" w:rsidP="00A81C62">
      <w:pPr>
        <w:pStyle w:val="NormalWeb"/>
        <w:numPr>
          <w:ilvl w:val="0"/>
          <w:numId w:val="3"/>
        </w:numPr>
        <w:rPr>
          <w:rFonts w:ascii="Brisbane Trial Light" w:hAnsi="Brisbane Trial Light"/>
          <w:sz w:val="22"/>
          <w:szCs w:val="22"/>
        </w:rPr>
      </w:pPr>
      <w:r w:rsidRPr="005927D2">
        <w:rPr>
          <w:rFonts w:ascii="Brisbane Trial Light" w:hAnsi="Brisbane Trial Light"/>
          <w:sz w:val="22"/>
          <w:szCs w:val="22"/>
        </w:rPr>
        <w:t>Integrate health considerations into planning and decision-making</w:t>
      </w:r>
    </w:p>
    <w:p w14:paraId="1BB489E2" w14:textId="583B3DC1" w:rsidR="00A81C62" w:rsidRPr="005927D2" w:rsidRDefault="00A81C62" w:rsidP="00A81C62">
      <w:pPr>
        <w:pStyle w:val="NormalWeb"/>
        <w:numPr>
          <w:ilvl w:val="0"/>
          <w:numId w:val="3"/>
        </w:numPr>
        <w:rPr>
          <w:rFonts w:ascii="Brisbane Trial Light" w:hAnsi="Brisbane Trial Light"/>
          <w:sz w:val="22"/>
          <w:szCs w:val="22"/>
        </w:rPr>
      </w:pPr>
      <w:r w:rsidRPr="005927D2">
        <w:rPr>
          <w:rFonts w:ascii="Brisbane Trial Light" w:hAnsi="Brisbane Trial Light"/>
          <w:sz w:val="22"/>
          <w:szCs w:val="22"/>
        </w:rPr>
        <w:t>Partner with local health departments on shared community goals</w:t>
      </w:r>
    </w:p>
    <w:p w14:paraId="0C785C05" w14:textId="3FBF6AC2" w:rsidR="001A12FF" w:rsidRPr="005D5458" w:rsidRDefault="001A12FF" w:rsidP="001A12FF">
      <w:pPr>
        <w:pStyle w:val="NormalWeb"/>
        <w:ind w:left="360"/>
        <w:rPr>
          <w:rFonts w:ascii="Brisbane Trial Light" w:hAnsi="Brisbane Trial Light"/>
          <w:sz w:val="22"/>
          <w:szCs w:val="22"/>
        </w:rPr>
      </w:pPr>
      <w:r w:rsidRPr="005D5458">
        <w:rPr>
          <w:rFonts w:ascii="Brisbane Trial Light" w:hAnsi="Brisbane Trial Light"/>
          <w:sz w:val="22"/>
          <w:szCs w:val="22"/>
        </w:rPr>
        <w:t>Public health is evolving from responding to problems to preventing them</w:t>
      </w:r>
      <w:r w:rsidR="000E7FC9" w:rsidRPr="005D5458">
        <w:rPr>
          <w:rFonts w:ascii="Brisbane Trial Light" w:hAnsi="Brisbane Trial Light"/>
          <w:sz w:val="22"/>
          <w:szCs w:val="22"/>
        </w:rPr>
        <w:t xml:space="preserve"> </w:t>
      </w:r>
      <w:r w:rsidRPr="005D5458">
        <w:rPr>
          <w:rFonts w:ascii="Brisbane Trial Light" w:hAnsi="Brisbane Trial Light"/>
          <w:sz w:val="22"/>
          <w:szCs w:val="22"/>
        </w:rPr>
        <w:t>and we can’t do that alone.</w:t>
      </w:r>
    </w:p>
    <w:p w14:paraId="006EDCC0" w14:textId="32F0748E" w:rsidR="001A12FF" w:rsidRPr="005D5458" w:rsidRDefault="001A12FF" w:rsidP="001A12FF">
      <w:pPr>
        <w:pStyle w:val="NormalWeb"/>
        <w:ind w:left="360"/>
        <w:rPr>
          <w:rFonts w:ascii="Brisbane Trial Light" w:hAnsi="Brisbane Trial Light"/>
          <w:sz w:val="22"/>
          <w:szCs w:val="22"/>
        </w:rPr>
      </w:pPr>
      <w:r w:rsidRPr="005D5458">
        <w:rPr>
          <w:rFonts w:ascii="Brisbane Trial Light" w:hAnsi="Brisbane Trial Light"/>
          <w:sz w:val="22"/>
          <w:szCs w:val="22"/>
        </w:rPr>
        <w:t>We know that health is built everywhere</w:t>
      </w:r>
      <w:r w:rsidR="000E7FC9" w:rsidRPr="005D5458">
        <w:rPr>
          <w:rFonts w:ascii="Brisbane Trial Light" w:hAnsi="Brisbane Trial Light"/>
          <w:sz w:val="22"/>
          <w:szCs w:val="22"/>
        </w:rPr>
        <w:t xml:space="preserve"> - </w:t>
      </w:r>
      <w:r w:rsidRPr="005D5458">
        <w:rPr>
          <w:rFonts w:ascii="Brisbane Trial Light" w:hAnsi="Brisbane Trial Light"/>
          <w:sz w:val="22"/>
          <w:szCs w:val="22"/>
        </w:rPr>
        <w:t>in housing, transportation, education, and economic decisions. The choices made across sectors every day shape the health of our communities. And when health is considered in all policies, outcomes are strengthened</w:t>
      </w:r>
      <w:r w:rsidR="000E7FC9" w:rsidRPr="005D5458">
        <w:rPr>
          <w:rFonts w:ascii="Brisbane Trial Light" w:hAnsi="Brisbane Trial Light"/>
          <w:sz w:val="22"/>
          <w:szCs w:val="22"/>
        </w:rPr>
        <w:t xml:space="preserve"> </w:t>
      </w:r>
      <w:r w:rsidRPr="005D5458">
        <w:rPr>
          <w:rFonts w:ascii="Brisbane Trial Light" w:hAnsi="Brisbane Trial Light"/>
          <w:sz w:val="22"/>
          <w:szCs w:val="22"/>
        </w:rPr>
        <w:t>not just for health, but for education, workforce stability, public safety, and economic growth.</w:t>
      </w:r>
    </w:p>
    <w:p w14:paraId="38175651" w14:textId="305AD563" w:rsidR="001A12FF" w:rsidRPr="005D5458" w:rsidRDefault="001A12FF" w:rsidP="001A12FF">
      <w:pPr>
        <w:pStyle w:val="NormalWeb"/>
        <w:ind w:left="360"/>
        <w:rPr>
          <w:rFonts w:ascii="Brisbane Trial Light" w:hAnsi="Brisbane Trial Light"/>
          <w:sz w:val="22"/>
          <w:szCs w:val="22"/>
        </w:rPr>
      </w:pPr>
      <w:r w:rsidRPr="005D5458">
        <w:rPr>
          <w:rFonts w:ascii="Brisbane Trial Light" w:hAnsi="Brisbane Trial Light"/>
          <w:sz w:val="22"/>
          <w:szCs w:val="22"/>
        </w:rPr>
        <w:t>T</w:t>
      </w:r>
      <w:r w:rsidR="00900C47" w:rsidRPr="005D5458">
        <w:rPr>
          <w:rFonts w:ascii="Brisbane Trial Light" w:hAnsi="Brisbane Trial Light"/>
          <w:sz w:val="22"/>
          <w:szCs w:val="22"/>
        </w:rPr>
        <w:t>ogether For Health</w:t>
      </w:r>
      <w:r w:rsidRPr="005D5458">
        <w:rPr>
          <w:rFonts w:ascii="Brisbane Trial Light" w:hAnsi="Brisbane Trial Light"/>
          <w:sz w:val="22"/>
          <w:szCs w:val="22"/>
        </w:rPr>
        <w:t xml:space="preserve"> is about working more intentionally together</w:t>
      </w:r>
      <w:r w:rsidR="00900C47" w:rsidRPr="005D5458">
        <w:rPr>
          <w:rFonts w:ascii="Brisbane Trial Light" w:hAnsi="Brisbane Trial Light"/>
          <w:sz w:val="22"/>
          <w:szCs w:val="22"/>
        </w:rPr>
        <w:t xml:space="preserve"> </w:t>
      </w:r>
      <w:r w:rsidRPr="005D5458">
        <w:rPr>
          <w:rFonts w:ascii="Brisbane Trial Light" w:hAnsi="Brisbane Trial Light"/>
          <w:sz w:val="22"/>
          <w:szCs w:val="22"/>
        </w:rPr>
        <w:t>so we’re not addressing issues in isolation, but aligning our efforts to tackle root causes earlier, before they become more complex and costly.</w:t>
      </w:r>
    </w:p>
    <w:p w14:paraId="72572D7A" w14:textId="441B9750" w:rsidR="001A12FF" w:rsidRPr="005D5458" w:rsidRDefault="001A12FF" w:rsidP="001A12FF">
      <w:pPr>
        <w:pStyle w:val="NormalWeb"/>
        <w:ind w:left="360"/>
        <w:rPr>
          <w:rFonts w:ascii="Brisbane Trial Light" w:hAnsi="Brisbane Trial Light"/>
          <w:sz w:val="22"/>
          <w:szCs w:val="22"/>
        </w:rPr>
      </w:pPr>
      <w:r w:rsidRPr="005D5458">
        <w:rPr>
          <w:rFonts w:ascii="Brisbane Trial Light" w:hAnsi="Brisbane Trial Light"/>
          <w:sz w:val="22"/>
          <w:szCs w:val="22"/>
        </w:rPr>
        <w:t>Importantly, this isn’t about adding more to your plate</w:t>
      </w:r>
      <w:r w:rsidR="002B67CE" w:rsidRPr="005D5458">
        <w:rPr>
          <w:rFonts w:ascii="Brisbane Trial Light" w:hAnsi="Brisbane Trial Light"/>
          <w:sz w:val="22"/>
          <w:szCs w:val="22"/>
        </w:rPr>
        <w:t xml:space="preserve">, </w:t>
      </w:r>
      <w:r w:rsidRPr="005D5458">
        <w:rPr>
          <w:rFonts w:ascii="Brisbane Trial Light" w:hAnsi="Brisbane Trial Light"/>
          <w:sz w:val="22"/>
          <w:szCs w:val="22"/>
        </w:rPr>
        <w:t>it’s about strengthening the impact of the work you’re already doing. Healthier communities support stronger schools, a more reliable workforce, and more resilient local economies.</w:t>
      </w:r>
      <w:r w:rsidR="000857C4" w:rsidRPr="005D5458">
        <w:rPr>
          <w:rFonts w:ascii="Brisbane Trial Light" w:hAnsi="Brisbane Trial Light"/>
          <w:sz w:val="22"/>
          <w:szCs w:val="22"/>
        </w:rPr>
        <w:t xml:space="preserve">  Coordination and shared priorities prevent gaps and duplication.</w:t>
      </w:r>
    </w:p>
    <w:p w14:paraId="157894A3" w14:textId="4331DD48" w:rsidR="001A12FF" w:rsidRPr="005D5458" w:rsidRDefault="001A12FF" w:rsidP="001A12FF">
      <w:pPr>
        <w:pStyle w:val="NormalWeb"/>
        <w:ind w:left="360"/>
        <w:rPr>
          <w:rFonts w:ascii="Brisbane Trial Light" w:hAnsi="Brisbane Trial Light"/>
          <w:sz w:val="22"/>
          <w:szCs w:val="22"/>
        </w:rPr>
      </w:pPr>
      <w:r w:rsidRPr="005D5458">
        <w:rPr>
          <w:rFonts w:ascii="Brisbane Trial Light" w:hAnsi="Brisbane Trial Light"/>
          <w:sz w:val="22"/>
          <w:szCs w:val="22"/>
        </w:rPr>
        <w:t xml:space="preserve">At the local level, we see this as </w:t>
      </w:r>
      <w:r w:rsidR="009600E0" w:rsidRPr="005D5458">
        <w:rPr>
          <w:rFonts w:ascii="Brisbane Trial Light" w:hAnsi="Brisbane Trial Light"/>
          <w:sz w:val="22"/>
          <w:szCs w:val="22"/>
        </w:rPr>
        <w:t xml:space="preserve">an opportunity for shared system thinking, meaning </w:t>
      </w:r>
      <w:r w:rsidRPr="005D5458">
        <w:rPr>
          <w:rFonts w:ascii="Brisbane Trial Light" w:hAnsi="Brisbane Trial Light"/>
          <w:sz w:val="22"/>
          <w:szCs w:val="22"/>
        </w:rPr>
        <w:t>shared work with shared outcomes. We bring data, public health expertise, and a community-wide lens</w:t>
      </w:r>
      <w:r w:rsidR="00146777" w:rsidRPr="005D5458">
        <w:rPr>
          <w:rFonts w:ascii="Brisbane Trial Light" w:hAnsi="Brisbane Trial Light"/>
          <w:sz w:val="22"/>
          <w:szCs w:val="22"/>
        </w:rPr>
        <w:t>.  Together</w:t>
      </w:r>
      <w:r w:rsidRPr="005D5458">
        <w:rPr>
          <w:rFonts w:ascii="Brisbane Trial Light" w:hAnsi="Brisbane Trial Light"/>
          <w:sz w:val="22"/>
          <w:szCs w:val="22"/>
        </w:rPr>
        <w:t>, we can align strategies for greater impact.</w:t>
      </w:r>
    </w:p>
    <w:p w14:paraId="4DEAF9AC" w14:textId="6A8441B8" w:rsidR="001A12FF" w:rsidRPr="005D5458" w:rsidRDefault="001A12FF" w:rsidP="001A12FF">
      <w:pPr>
        <w:pStyle w:val="NormalWeb"/>
        <w:ind w:left="360"/>
        <w:rPr>
          <w:rFonts w:ascii="Brisbane Trial Light" w:hAnsi="Brisbane Trial Light"/>
          <w:sz w:val="22"/>
          <w:szCs w:val="22"/>
        </w:rPr>
      </w:pPr>
      <w:r w:rsidRPr="005D5458">
        <w:rPr>
          <w:rFonts w:ascii="Brisbane Trial Light" w:hAnsi="Brisbane Trial Light"/>
          <w:b/>
          <w:bCs/>
          <w:sz w:val="22"/>
          <w:szCs w:val="22"/>
        </w:rPr>
        <w:t>We invite you to partner with your local health department and integrate health considerations into planning and decision-making</w:t>
      </w:r>
      <w:r w:rsidR="00146777" w:rsidRPr="005D5458">
        <w:rPr>
          <w:rFonts w:ascii="Brisbane Trial Light" w:hAnsi="Brisbane Trial Light"/>
          <w:b/>
          <w:bCs/>
          <w:sz w:val="22"/>
          <w:szCs w:val="22"/>
        </w:rPr>
        <w:t xml:space="preserve"> </w:t>
      </w:r>
      <w:r w:rsidRPr="005D5458">
        <w:rPr>
          <w:rFonts w:ascii="Brisbane Trial Light" w:hAnsi="Brisbane Trial Light"/>
          <w:b/>
          <w:bCs/>
          <w:sz w:val="22"/>
          <w:szCs w:val="22"/>
        </w:rPr>
        <w:t>so we can advance shared community goals together.</w:t>
      </w:r>
    </w:p>
    <w:p w14:paraId="4A7907C3" w14:textId="180A3B5B" w:rsidR="001A12FF" w:rsidRPr="005D5458" w:rsidRDefault="001A12FF" w:rsidP="001A12FF">
      <w:pPr>
        <w:pStyle w:val="NormalWeb"/>
        <w:ind w:left="360"/>
        <w:rPr>
          <w:rFonts w:ascii="Brisbane Trial Light" w:hAnsi="Brisbane Trial Light"/>
          <w:sz w:val="22"/>
          <w:szCs w:val="22"/>
        </w:rPr>
      </w:pPr>
      <w:r w:rsidRPr="005D5458">
        <w:rPr>
          <w:rFonts w:ascii="Brisbane Trial Light" w:hAnsi="Brisbane Trial Light"/>
          <w:sz w:val="22"/>
          <w:szCs w:val="22"/>
        </w:rPr>
        <w:t>Because when health is built into everything we do, we don’t just improve health</w:t>
      </w:r>
      <w:r w:rsidR="00146777" w:rsidRPr="005D5458">
        <w:rPr>
          <w:rFonts w:ascii="Brisbane Trial Light" w:hAnsi="Brisbane Trial Light"/>
          <w:sz w:val="22"/>
          <w:szCs w:val="22"/>
        </w:rPr>
        <w:t xml:space="preserve">, </w:t>
      </w:r>
      <w:r w:rsidRPr="005D5458">
        <w:rPr>
          <w:rFonts w:ascii="Brisbane Trial Light" w:hAnsi="Brisbane Trial Light"/>
          <w:sz w:val="22"/>
          <w:szCs w:val="22"/>
        </w:rPr>
        <w:t>we strengthen the entire community.</w:t>
      </w:r>
    </w:p>
    <w:p w14:paraId="6D94F81E" w14:textId="77777777" w:rsidR="00A81C62" w:rsidRPr="005D5458" w:rsidRDefault="00A81C62" w:rsidP="00A81C62">
      <w:pPr>
        <w:pStyle w:val="NormalWeb"/>
        <w:rPr>
          <w:rFonts w:ascii="Brisbane Trial Light" w:hAnsi="Brisbane Trial Light"/>
          <w:sz w:val="22"/>
          <w:szCs w:val="22"/>
        </w:rPr>
      </w:pPr>
    </w:p>
    <w:p w14:paraId="3389E5CA" w14:textId="77777777" w:rsidR="005927D2" w:rsidRDefault="005927D2">
      <w:pPr>
        <w:rPr>
          <w:rFonts w:ascii="Brisbane Trial Semibold" w:eastAsia="Times New Roman" w:hAnsi="Brisbane Trial Semibold" w:cs="Times New Roman"/>
          <w:b/>
          <w:bCs/>
          <w:i/>
          <w:iCs/>
          <w:color w:val="21AA9A"/>
          <w:kern w:val="0"/>
          <w:sz w:val="28"/>
          <w:szCs w:val="28"/>
          <w14:ligatures w14:val="none"/>
        </w:rPr>
      </w:pPr>
      <w:r>
        <w:rPr>
          <w:rFonts w:ascii="Brisbane Trial Semibold" w:hAnsi="Brisbane Trial Semibold"/>
          <w:b/>
          <w:bCs/>
          <w:i/>
          <w:iCs/>
          <w:color w:val="21AA9A"/>
          <w:sz w:val="28"/>
          <w:szCs w:val="28"/>
        </w:rPr>
        <w:br w:type="page"/>
      </w:r>
    </w:p>
    <w:p w14:paraId="270F0326" w14:textId="44E22A9F" w:rsidR="00A81C62" w:rsidRPr="005927D2" w:rsidRDefault="007B1927" w:rsidP="00A81C62">
      <w:pPr>
        <w:pStyle w:val="NormalWeb"/>
        <w:rPr>
          <w:rFonts w:ascii="Brisbane Trial Semibold" w:hAnsi="Brisbane Trial Semibold"/>
          <w:b/>
          <w:bCs/>
          <w:i/>
          <w:iCs/>
          <w:color w:val="21AA9A"/>
          <w:sz w:val="28"/>
          <w:szCs w:val="28"/>
        </w:rPr>
      </w:pPr>
      <w:r w:rsidRPr="005927D2">
        <w:rPr>
          <w:rFonts w:ascii="Brisbane Trial Semibold" w:hAnsi="Brisbane Trial Semibold"/>
          <w:b/>
          <w:bCs/>
          <w:i/>
          <w:iCs/>
          <w:color w:val="21AA9A"/>
          <w:sz w:val="28"/>
          <w:szCs w:val="28"/>
        </w:rPr>
        <w:lastRenderedPageBreak/>
        <w:t>Public Health Leaders and Staff</w:t>
      </w:r>
    </w:p>
    <w:p w14:paraId="76A33C5B" w14:textId="43ED8484" w:rsidR="007B1927" w:rsidRPr="005927D2" w:rsidRDefault="007B1927" w:rsidP="00A81C62">
      <w:pPr>
        <w:pStyle w:val="NormalWeb"/>
        <w:rPr>
          <w:rFonts w:ascii="Brisbane Trial Semibold" w:hAnsi="Brisbane Trial Semibold"/>
          <w:sz w:val="22"/>
          <w:szCs w:val="22"/>
        </w:rPr>
      </w:pPr>
      <w:r w:rsidRPr="005927D2">
        <w:rPr>
          <w:rFonts w:ascii="Brisbane Trial Semibold" w:hAnsi="Brisbane Trial Semibold"/>
          <w:sz w:val="22"/>
          <w:szCs w:val="22"/>
        </w:rPr>
        <w:t xml:space="preserve"> Call to Action:</w:t>
      </w:r>
    </w:p>
    <w:p w14:paraId="0703AEAE" w14:textId="7E1D0E07" w:rsidR="007B1927" w:rsidRPr="005927D2" w:rsidRDefault="007B1927" w:rsidP="007B1927">
      <w:pPr>
        <w:pStyle w:val="NormalWeb"/>
        <w:numPr>
          <w:ilvl w:val="0"/>
          <w:numId w:val="4"/>
        </w:numPr>
        <w:rPr>
          <w:rFonts w:ascii="Brisbane Trial Light" w:hAnsi="Brisbane Trial Light"/>
          <w:sz w:val="22"/>
          <w:szCs w:val="22"/>
        </w:rPr>
      </w:pPr>
      <w:r w:rsidRPr="005927D2">
        <w:rPr>
          <w:rFonts w:ascii="Brisbane Trial Light" w:hAnsi="Brisbane Trial Light"/>
          <w:sz w:val="22"/>
          <w:szCs w:val="22"/>
        </w:rPr>
        <w:t>Use shared tools, data, and messaging consistently</w:t>
      </w:r>
    </w:p>
    <w:p w14:paraId="6DB37C68" w14:textId="31601176" w:rsidR="007B1927" w:rsidRPr="005927D2" w:rsidRDefault="007B1927" w:rsidP="007B1927">
      <w:pPr>
        <w:pStyle w:val="NormalWeb"/>
        <w:numPr>
          <w:ilvl w:val="0"/>
          <w:numId w:val="4"/>
        </w:numPr>
        <w:rPr>
          <w:rFonts w:ascii="Brisbane Trial Light" w:hAnsi="Brisbane Trial Light"/>
          <w:sz w:val="22"/>
          <w:szCs w:val="22"/>
        </w:rPr>
      </w:pPr>
      <w:r w:rsidRPr="005927D2">
        <w:rPr>
          <w:rFonts w:ascii="Brisbane Trial Light" w:hAnsi="Brisbane Trial Light"/>
          <w:sz w:val="22"/>
          <w:szCs w:val="22"/>
        </w:rPr>
        <w:t>Highlight local wins and system impact</w:t>
      </w:r>
    </w:p>
    <w:p w14:paraId="607F0E16" w14:textId="5743479A" w:rsidR="00B544B7" w:rsidRPr="005D5458" w:rsidRDefault="00B544B7" w:rsidP="00B544B7">
      <w:pPr>
        <w:pStyle w:val="NormalWeb"/>
        <w:ind w:left="300"/>
        <w:rPr>
          <w:rFonts w:ascii="Brisbane Trial Light" w:hAnsi="Brisbane Trial Light"/>
          <w:sz w:val="22"/>
          <w:szCs w:val="22"/>
        </w:rPr>
      </w:pPr>
      <w:r w:rsidRPr="005D5458">
        <w:rPr>
          <w:rFonts w:ascii="Brisbane Trial Light" w:hAnsi="Brisbane Trial Light"/>
          <w:sz w:val="22"/>
          <w:szCs w:val="22"/>
        </w:rPr>
        <w:t>Public health is at a turning point. We have an opportunity to move from a system that reacts to crises to one that prevents them</w:t>
      </w:r>
      <w:r w:rsidR="0075625C" w:rsidRPr="005D5458">
        <w:rPr>
          <w:rFonts w:ascii="Brisbane Trial Light" w:hAnsi="Brisbane Trial Light"/>
          <w:sz w:val="22"/>
          <w:szCs w:val="22"/>
        </w:rPr>
        <w:t xml:space="preserve"> </w:t>
      </w:r>
      <w:r w:rsidRPr="005D5458">
        <w:rPr>
          <w:rFonts w:ascii="Brisbane Trial Light" w:hAnsi="Brisbane Trial Light"/>
          <w:sz w:val="22"/>
          <w:szCs w:val="22"/>
        </w:rPr>
        <w:t>and that shift starts with us.</w:t>
      </w:r>
    </w:p>
    <w:p w14:paraId="054C3BEA" w14:textId="06B4FD17" w:rsidR="00B544B7" w:rsidRPr="005D5458" w:rsidRDefault="00B544B7" w:rsidP="00B544B7">
      <w:pPr>
        <w:pStyle w:val="NormalWeb"/>
        <w:ind w:left="300"/>
        <w:rPr>
          <w:rFonts w:ascii="Brisbane Trial Light" w:hAnsi="Brisbane Trial Light"/>
          <w:sz w:val="22"/>
          <w:szCs w:val="22"/>
        </w:rPr>
      </w:pPr>
      <w:r w:rsidRPr="005D5458">
        <w:rPr>
          <w:rFonts w:ascii="Brisbane Trial Light" w:hAnsi="Brisbane Trial Light"/>
          <w:sz w:val="22"/>
          <w:szCs w:val="22"/>
        </w:rPr>
        <w:t>T</w:t>
      </w:r>
      <w:r w:rsidR="0075625C" w:rsidRPr="005D5458">
        <w:rPr>
          <w:rFonts w:ascii="Brisbane Trial Light" w:hAnsi="Brisbane Trial Light"/>
          <w:sz w:val="22"/>
          <w:szCs w:val="22"/>
        </w:rPr>
        <w:t xml:space="preserve">ogether For Health </w:t>
      </w:r>
      <w:r w:rsidRPr="005D5458">
        <w:rPr>
          <w:rFonts w:ascii="Brisbane Trial Light" w:hAnsi="Brisbane Trial Light"/>
          <w:sz w:val="22"/>
          <w:szCs w:val="22"/>
        </w:rPr>
        <w:t>is about building a more aligned, effective syste</w:t>
      </w:r>
      <w:r w:rsidR="00C80493" w:rsidRPr="005D5458">
        <w:rPr>
          <w:rFonts w:ascii="Brisbane Trial Light" w:hAnsi="Brisbane Trial Light"/>
          <w:sz w:val="22"/>
          <w:szCs w:val="22"/>
        </w:rPr>
        <w:t xml:space="preserve">m </w:t>
      </w:r>
      <w:r w:rsidRPr="005D5458">
        <w:rPr>
          <w:rFonts w:ascii="Brisbane Trial Light" w:hAnsi="Brisbane Trial Light"/>
          <w:sz w:val="22"/>
          <w:szCs w:val="22"/>
        </w:rPr>
        <w:t>where we are working toward shared goals, using data more intentionally, and strengthening partnerships across sectors to address the root causes of health.</w:t>
      </w:r>
    </w:p>
    <w:p w14:paraId="58A322EC" w14:textId="01C91E7F" w:rsidR="00B544B7" w:rsidRPr="005D5458" w:rsidRDefault="00B544B7" w:rsidP="00B544B7">
      <w:pPr>
        <w:pStyle w:val="NormalWeb"/>
        <w:ind w:left="300"/>
        <w:rPr>
          <w:rFonts w:ascii="Brisbane Trial Light" w:hAnsi="Brisbane Trial Light"/>
          <w:sz w:val="22"/>
          <w:szCs w:val="22"/>
        </w:rPr>
      </w:pPr>
      <w:r w:rsidRPr="005D5458">
        <w:rPr>
          <w:rFonts w:ascii="Brisbane Trial Light" w:hAnsi="Brisbane Trial Light"/>
          <w:sz w:val="22"/>
          <w:szCs w:val="22"/>
        </w:rPr>
        <w:t>We know that health is built everywhere</w:t>
      </w:r>
      <w:r w:rsidR="00C80493" w:rsidRPr="005D5458">
        <w:rPr>
          <w:rFonts w:ascii="Brisbane Trial Light" w:hAnsi="Brisbane Trial Light"/>
          <w:sz w:val="22"/>
          <w:szCs w:val="22"/>
        </w:rPr>
        <w:t xml:space="preserve"> - </w:t>
      </w:r>
      <w:r w:rsidRPr="005D5458">
        <w:rPr>
          <w:rFonts w:ascii="Brisbane Trial Light" w:hAnsi="Brisbane Trial Light"/>
          <w:sz w:val="22"/>
          <w:szCs w:val="22"/>
        </w:rPr>
        <w:t xml:space="preserve">in housing, education, transportation, and economic conditions. Our role is to bring </w:t>
      </w:r>
      <w:proofErr w:type="gramStart"/>
      <w:r w:rsidRPr="005D5458">
        <w:rPr>
          <w:rFonts w:ascii="Brisbane Trial Light" w:hAnsi="Brisbane Trial Light"/>
          <w:sz w:val="22"/>
          <w:szCs w:val="22"/>
        </w:rPr>
        <w:t>that public</w:t>
      </w:r>
      <w:proofErr w:type="gramEnd"/>
      <w:r w:rsidRPr="005D5458">
        <w:rPr>
          <w:rFonts w:ascii="Brisbane Trial Light" w:hAnsi="Brisbane Trial Light"/>
          <w:sz w:val="22"/>
          <w:szCs w:val="22"/>
        </w:rPr>
        <w:t xml:space="preserve"> health lens into </w:t>
      </w:r>
      <w:r w:rsidR="005B6D97" w:rsidRPr="005D5458">
        <w:rPr>
          <w:rFonts w:ascii="Brisbane Trial Light" w:hAnsi="Brisbane Trial Light"/>
          <w:sz w:val="22"/>
          <w:szCs w:val="22"/>
        </w:rPr>
        <w:t>community</w:t>
      </w:r>
      <w:r w:rsidRPr="005D5458">
        <w:rPr>
          <w:rFonts w:ascii="Brisbane Trial Light" w:hAnsi="Brisbane Trial Light"/>
          <w:sz w:val="22"/>
          <w:szCs w:val="22"/>
        </w:rPr>
        <w:t xml:space="preserve"> conversations and help connect the dots across systems.</w:t>
      </w:r>
    </w:p>
    <w:p w14:paraId="0DB51B66" w14:textId="2D1E8864" w:rsidR="00B544B7" w:rsidRPr="005D5458" w:rsidRDefault="00B544B7" w:rsidP="009F6BA7">
      <w:pPr>
        <w:pStyle w:val="NormalWeb"/>
        <w:ind w:left="300"/>
        <w:rPr>
          <w:rFonts w:ascii="Brisbane Trial Light" w:hAnsi="Brisbane Trial Light"/>
          <w:sz w:val="22"/>
          <w:szCs w:val="22"/>
        </w:rPr>
      </w:pPr>
      <w:r w:rsidRPr="005D5458">
        <w:rPr>
          <w:rFonts w:ascii="Brisbane Trial Light" w:hAnsi="Brisbane Trial Light"/>
          <w:sz w:val="22"/>
          <w:szCs w:val="22"/>
        </w:rPr>
        <w:t xml:space="preserve">But this vision only works if we are aligned </w:t>
      </w:r>
      <w:r w:rsidR="009F6BA7" w:rsidRPr="005D5458">
        <w:rPr>
          <w:rFonts w:ascii="Brisbane Trial Light" w:hAnsi="Brisbane Trial Light"/>
          <w:sz w:val="22"/>
          <w:szCs w:val="22"/>
        </w:rPr>
        <w:t>internally. That</w:t>
      </w:r>
      <w:r w:rsidRPr="005D5458">
        <w:rPr>
          <w:rFonts w:ascii="Brisbane Trial Light" w:hAnsi="Brisbane Trial Light"/>
          <w:sz w:val="22"/>
          <w:szCs w:val="22"/>
        </w:rPr>
        <w:t xml:space="preserve"> means </w:t>
      </w:r>
      <w:r w:rsidR="009F6BA7" w:rsidRPr="005D5458">
        <w:rPr>
          <w:rFonts w:ascii="Brisbane Trial Light" w:hAnsi="Brisbane Trial Light"/>
          <w:sz w:val="22"/>
          <w:szCs w:val="22"/>
        </w:rPr>
        <w:t>we need to move</w:t>
      </w:r>
      <w:r w:rsidRPr="005D5458">
        <w:rPr>
          <w:rFonts w:ascii="Brisbane Trial Light" w:hAnsi="Brisbane Trial Light"/>
          <w:sz w:val="22"/>
          <w:szCs w:val="22"/>
        </w:rPr>
        <w:t xml:space="preserve"> away from fragmented efforts and toward:</w:t>
      </w:r>
    </w:p>
    <w:p w14:paraId="77E8E035" w14:textId="77777777" w:rsidR="00B544B7" w:rsidRPr="005D5458" w:rsidRDefault="00B544B7" w:rsidP="00B544B7">
      <w:pPr>
        <w:pStyle w:val="NormalWeb"/>
        <w:numPr>
          <w:ilvl w:val="0"/>
          <w:numId w:val="5"/>
        </w:numPr>
        <w:rPr>
          <w:rFonts w:ascii="Brisbane Trial Light" w:hAnsi="Brisbane Trial Light"/>
          <w:sz w:val="22"/>
          <w:szCs w:val="22"/>
        </w:rPr>
      </w:pPr>
      <w:r w:rsidRPr="005D5458">
        <w:rPr>
          <w:rFonts w:ascii="Brisbane Trial Light" w:hAnsi="Brisbane Trial Light"/>
          <w:sz w:val="22"/>
          <w:szCs w:val="22"/>
        </w:rPr>
        <w:t xml:space="preserve">Shared tools </w:t>
      </w:r>
    </w:p>
    <w:p w14:paraId="3BEE4E62" w14:textId="77777777" w:rsidR="00B544B7" w:rsidRPr="005D5458" w:rsidRDefault="00B544B7" w:rsidP="00B544B7">
      <w:pPr>
        <w:pStyle w:val="NormalWeb"/>
        <w:numPr>
          <w:ilvl w:val="0"/>
          <w:numId w:val="5"/>
        </w:numPr>
        <w:rPr>
          <w:rFonts w:ascii="Brisbane Trial Light" w:hAnsi="Brisbane Trial Light"/>
          <w:sz w:val="22"/>
          <w:szCs w:val="22"/>
        </w:rPr>
      </w:pPr>
      <w:r w:rsidRPr="005D5458">
        <w:rPr>
          <w:rFonts w:ascii="Brisbane Trial Light" w:hAnsi="Brisbane Trial Light"/>
          <w:sz w:val="22"/>
          <w:szCs w:val="22"/>
        </w:rPr>
        <w:t xml:space="preserve">Shared data </w:t>
      </w:r>
    </w:p>
    <w:p w14:paraId="4041ECA1" w14:textId="77777777" w:rsidR="00B544B7" w:rsidRPr="005D5458" w:rsidRDefault="00B544B7" w:rsidP="00B544B7">
      <w:pPr>
        <w:pStyle w:val="NormalWeb"/>
        <w:numPr>
          <w:ilvl w:val="0"/>
          <w:numId w:val="5"/>
        </w:numPr>
        <w:rPr>
          <w:rFonts w:ascii="Brisbane Trial Light" w:hAnsi="Brisbane Trial Light"/>
          <w:sz w:val="22"/>
          <w:szCs w:val="22"/>
        </w:rPr>
      </w:pPr>
      <w:r w:rsidRPr="005D5458">
        <w:rPr>
          <w:rFonts w:ascii="Brisbane Trial Light" w:hAnsi="Brisbane Trial Light"/>
          <w:sz w:val="22"/>
          <w:szCs w:val="22"/>
        </w:rPr>
        <w:t xml:space="preserve">And consistent, clear messaging </w:t>
      </w:r>
    </w:p>
    <w:p w14:paraId="3C1FACF6" w14:textId="47B3EF05" w:rsidR="00B544B7" w:rsidRPr="005D5458" w:rsidRDefault="00B544B7" w:rsidP="00B544B7">
      <w:pPr>
        <w:pStyle w:val="NormalWeb"/>
        <w:ind w:left="360"/>
        <w:rPr>
          <w:rFonts w:ascii="Brisbane Trial Light" w:hAnsi="Brisbane Trial Light"/>
          <w:sz w:val="22"/>
          <w:szCs w:val="22"/>
        </w:rPr>
      </w:pPr>
      <w:r w:rsidRPr="005D5458">
        <w:rPr>
          <w:rFonts w:ascii="Brisbane Trial Light" w:hAnsi="Brisbane Trial Light"/>
          <w:sz w:val="22"/>
          <w:szCs w:val="22"/>
        </w:rPr>
        <w:t>It also means telling our story more effectively</w:t>
      </w:r>
      <w:r w:rsidR="004947B7" w:rsidRPr="005D5458">
        <w:rPr>
          <w:rFonts w:ascii="Brisbane Trial Light" w:hAnsi="Brisbane Trial Light"/>
          <w:sz w:val="22"/>
          <w:szCs w:val="22"/>
        </w:rPr>
        <w:t xml:space="preserve"> - </w:t>
      </w:r>
      <w:r w:rsidRPr="005D5458">
        <w:rPr>
          <w:rFonts w:ascii="Brisbane Trial Light" w:hAnsi="Brisbane Trial Light"/>
          <w:sz w:val="22"/>
          <w:szCs w:val="22"/>
        </w:rPr>
        <w:t>highlighting local wins, demonstrating impact, and helping our communities and partners understand the value of public health every day, not just during a crisis.</w:t>
      </w:r>
    </w:p>
    <w:p w14:paraId="6CBD9BFA" w14:textId="3D3AE06E" w:rsidR="009B7F02" w:rsidRPr="005D5458" w:rsidRDefault="009B7F02" w:rsidP="009B7F02">
      <w:pPr>
        <w:pStyle w:val="NormalWeb"/>
        <w:ind w:left="360"/>
        <w:rPr>
          <w:rFonts w:ascii="Brisbane Trial Light" w:hAnsi="Brisbane Trial Light"/>
          <w:b/>
          <w:bCs/>
          <w:sz w:val="22"/>
          <w:szCs w:val="22"/>
        </w:rPr>
      </w:pPr>
      <w:r w:rsidRPr="005D5458">
        <w:rPr>
          <w:rFonts w:ascii="Brisbane Trial Light" w:hAnsi="Brisbane Trial Light"/>
          <w:b/>
          <w:bCs/>
          <w:sz w:val="22"/>
          <w:szCs w:val="22"/>
        </w:rPr>
        <w:t>Each of us plays a role in this, regardless of position</w:t>
      </w:r>
      <w:r w:rsidR="005B6D97" w:rsidRPr="005D5458">
        <w:rPr>
          <w:rFonts w:ascii="Brisbane Trial Light" w:hAnsi="Brisbane Trial Light"/>
          <w:b/>
          <w:bCs/>
          <w:sz w:val="22"/>
          <w:szCs w:val="22"/>
        </w:rPr>
        <w:t xml:space="preserve">.  </w:t>
      </w:r>
      <w:r w:rsidR="00D4654C" w:rsidRPr="005D5458">
        <w:rPr>
          <w:rFonts w:ascii="Brisbane Trial Light" w:hAnsi="Brisbane Trial Light"/>
          <w:b/>
          <w:bCs/>
          <w:sz w:val="22"/>
          <w:szCs w:val="22"/>
        </w:rPr>
        <w:t>So,</w:t>
      </w:r>
      <w:r w:rsidR="005B6D97" w:rsidRPr="005D5458">
        <w:rPr>
          <w:rFonts w:ascii="Brisbane Trial Light" w:hAnsi="Brisbane Trial Light"/>
          <w:b/>
          <w:bCs/>
          <w:sz w:val="22"/>
          <w:szCs w:val="22"/>
        </w:rPr>
        <w:t xml:space="preserve"> the call to action is this</w:t>
      </w:r>
      <w:proofErr w:type="gramStart"/>
      <w:r w:rsidR="005B6D97" w:rsidRPr="005D5458">
        <w:rPr>
          <w:rFonts w:ascii="Brisbane Trial Light" w:hAnsi="Brisbane Trial Light"/>
          <w:b/>
          <w:bCs/>
          <w:sz w:val="22"/>
          <w:szCs w:val="22"/>
        </w:rPr>
        <w:t xml:space="preserve">:  </w:t>
      </w:r>
      <w:r w:rsidRPr="005D5458">
        <w:rPr>
          <w:rFonts w:ascii="Brisbane Trial Light" w:hAnsi="Brisbane Trial Light"/>
          <w:b/>
          <w:bCs/>
          <w:sz w:val="22"/>
          <w:szCs w:val="22"/>
        </w:rPr>
        <w:t>use</w:t>
      </w:r>
      <w:proofErr w:type="gramEnd"/>
      <w:r w:rsidRPr="005D5458">
        <w:rPr>
          <w:rFonts w:ascii="Brisbane Trial Light" w:hAnsi="Brisbane Trial Light"/>
          <w:b/>
          <w:bCs/>
          <w:sz w:val="22"/>
          <w:szCs w:val="22"/>
        </w:rPr>
        <w:t xml:space="preserve"> the</w:t>
      </w:r>
      <w:r w:rsidR="005B6D97" w:rsidRPr="005D5458">
        <w:rPr>
          <w:rFonts w:ascii="Brisbane Trial Light" w:hAnsi="Brisbane Trial Light"/>
          <w:b/>
          <w:bCs/>
          <w:sz w:val="22"/>
          <w:szCs w:val="22"/>
        </w:rPr>
        <w:t xml:space="preserve"> shared</w:t>
      </w:r>
      <w:r w:rsidRPr="005D5458">
        <w:rPr>
          <w:rFonts w:ascii="Brisbane Trial Light" w:hAnsi="Brisbane Trial Light"/>
          <w:b/>
          <w:bCs/>
          <w:sz w:val="22"/>
          <w:szCs w:val="22"/>
        </w:rPr>
        <w:t xml:space="preserve"> tools, </w:t>
      </w:r>
      <w:r w:rsidR="005B6D97" w:rsidRPr="005D5458">
        <w:rPr>
          <w:rFonts w:ascii="Brisbane Trial Light" w:hAnsi="Brisbane Trial Light"/>
          <w:b/>
          <w:bCs/>
          <w:sz w:val="22"/>
          <w:szCs w:val="22"/>
        </w:rPr>
        <w:t xml:space="preserve">rely on </w:t>
      </w:r>
      <w:r w:rsidRPr="005D5458">
        <w:rPr>
          <w:rFonts w:ascii="Brisbane Trial Light" w:hAnsi="Brisbane Trial Light"/>
          <w:b/>
          <w:bCs/>
          <w:sz w:val="22"/>
          <w:szCs w:val="22"/>
        </w:rPr>
        <w:t>data</w:t>
      </w:r>
      <w:r w:rsidR="005B6D97" w:rsidRPr="005D5458">
        <w:rPr>
          <w:rFonts w:ascii="Brisbane Trial Light" w:hAnsi="Brisbane Trial Light"/>
          <w:b/>
          <w:bCs/>
          <w:sz w:val="22"/>
          <w:szCs w:val="22"/>
        </w:rPr>
        <w:t xml:space="preserve"> to guide our work</w:t>
      </w:r>
      <w:r w:rsidRPr="005D5458">
        <w:rPr>
          <w:rFonts w:ascii="Brisbane Trial Light" w:hAnsi="Brisbane Trial Light"/>
          <w:b/>
          <w:bCs/>
          <w:sz w:val="22"/>
          <w:szCs w:val="22"/>
        </w:rPr>
        <w:t>, communicate clearly</w:t>
      </w:r>
      <w:r w:rsidR="005B6D97" w:rsidRPr="005D5458">
        <w:rPr>
          <w:rFonts w:ascii="Brisbane Trial Light" w:hAnsi="Brisbane Trial Light"/>
          <w:b/>
          <w:bCs/>
          <w:sz w:val="22"/>
          <w:szCs w:val="22"/>
        </w:rPr>
        <w:t xml:space="preserve"> and consistently</w:t>
      </w:r>
      <w:r w:rsidRPr="005D5458">
        <w:rPr>
          <w:rFonts w:ascii="Brisbane Trial Light" w:hAnsi="Brisbane Trial Light"/>
          <w:b/>
          <w:bCs/>
          <w:sz w:val="22"/>
          <w:szCs w:val="22"/>
        </w:rPr>
        <w:t xml:space="preserve">, and </w:t>
      </w:r>
      <w:proofErr w:type="gramStart"/>
      <w:r w:rsidR="005B6D97" w:rsidRPr="005D5458">
        <w:rPr>
          <w:rFonts w:ascii="Brisbane Trial Light" w:hAnsi="Brisbane Trial Light"/>
          <w:b/>
          <w:bCs/>
          <w:sz w:val="22"/>
          <w:szCs w:val="22"/>
        </w:rPr>
        <w:t>lift up</w:t>
      </w:r>
      <w:proofErr w:type="gramEnd"/>
      <w:r w:rsidR="005B6D97" w:rsidRPr="005D5458">
        <w:rPr>
          <w:rFonts w:ascii="Brisbane Trial Light" w:hAnsi="Brisbane Trial Light"/>
          <w:b/>
          <w:bCs/>
          <w:sz w:val="22"/>
          <w:szCs w:val="22"/>
        </w:rPr>
        <w:t xml:space="preserve"> the impact you’re making locally</w:t>
      </w:r>
      <w:r w:rsidRPr="005D5458">
        <w:rPr>
          <w:rFonts w:ascii="Brisbane Trial Light" w:hAnsi="Brisbane Trial Light"/>
          <w:b/>
          <w:bCs/>
          <w:sz w:val="22"/>
          <w:szCs w:val="22"/>
        </w:rPr>
        <w:t xml:space="preserve">.  </w:t>
      </w:r>
    </w:p>
    <w:p w14:paraId="643641E5" w14:textId="4A49D12F" w:rsidR="00B544B7" w:rsidRPr="005D5458" w:rsidRDefault="005B6D97" w:rsidP="00B544B7">
      <w:pPr>
        <w:pStyle w:val="NormalWeb"/>
        <w:ind w:left="360"/>
        <w:rPr>
          <w:rFonts w:ascii="Brisbane Trial Light" w:hAnsi="Brisbane Trial Light"/>
          <w:sz w:val="22"/>
          <w:szCs w:val="22"/>
        </w:rPr>
      </w:pPr>
      <w:r w:rsidRPr="005D5458">
        <w:rPr>
          <w:rFonts w:ascii="Brisbane Trial Light" w:hAnsi="Brisbane Trial Light"/>
          <w:sz w:val="22"/>
          <w:szCs w:val="22"/>
        </w:rPr>
        <w:t>W</w:t>
      </w:r>
      <w:r w:rsidR="00B544B7" w:rsidRPr="005D5458">
        <w:rPr>
          <w:rFonts w:ascii="Brisbane Trial Light" w:hAnsi="Brisbane Trial Light"/>
          <w:sz w:val="22"/>
          <w:szCs w:val="22"/>
        </w:rPr>
        <w:t>hen we align our efforts and show our impact, we don’t just do the wor</w:t>
      </w:r>
      <w:r w:rsidRPr="005D5458">
        <w:rPr>
          <w:rFonts w:ascii="Brisbane Trial Light" w:hAnsi="Brisbane Trial Light"/>
          <w:sz w:val="22"/>
          <w:szCs w:val="22"/>
        </w:rPr>
        <w:t xml:space="preserve">k, </w:t>
      </w:r>
      <w:r w:rsidR="00B544B7" w:rsidRPr="005D5458">
        <w:rPr>
          <w:rFonts w:ascii="Brisbane Trial Light" w:hAnsi="Brisbane Trial Light"/>
          <w:sz w:val="22"/>
          <w:szCs w:val="22"/>
        </w:rPr>
        <w:t>we elevate it.</w:t>
      </w:r>
    </w:p>
    <w:p w14:paraId="7E56A768" w14:textId="77777777" w:rsidR="005927D2" w:rsidRDefault="005927D2">
      <w:pPr>
        <w:rPr>
          <w:rFonts w:ascii="Brisbane Trial Light" w:eastAsia="Times New Roman" w:hAnsi="Brisbane Trial Light" w:cs="Times New Roman"/>
          <w:b/>
          <w:bCs/>
          <w:kern w:val="0"/>
          <w:sz w:val="22"/>
          <w:szCs w:val="22"/>
          <w14:ligatures w14:val="none"/>
        </w:rPr>
      </w:pPr>
      <w:r>
        <w:rPr>
          <w:rFonts w:ascii="Brisbane Trial Light" w:hAnsi="Brisbane Trial Light"/>
          <w:b/>
          <w:bCs/>
          <w:sz w:val="22"/>
          <w:szCs w:val="22"/>
        </w:rPr>
        <w:br w:type="page"/>
      </w:r>
    </w:p>
    <w:p w14:paraId="1203A41E" w14:textId="4C414090" w:rsidR="004B6018" w:rsidRPr="005927D2" w:rsidRDefault="00A636D2" w:rsidP="004B6018">
      <w:pPr>
        <w:pStyle w:val="NormalWeb"/>
        <w:rPr>
          <w:rFonts w:ascii="Brisbane Trial Semibold" w:hAnsi="Brisbane Trial Semibold"/>
          <w:b/>
          <w:bCs/>
          <w:i/>
          <w:iCs/>
          <w:color w:val="21AA9A"/>
          <w:sz w:val="28"/>
          <w:szCs w:val="28"/>
        </w:rPr>
      </w:pPr>
      <w:r w:rsidRPr="005927D2">
        <w:rPr>
          <w:rFonts w:ascii="Brisbane Trial Semibold" w:hAnsi="Brisbane Trial Semibold"/>
          <w:b/>
          <w:bCs/>
          <w:i/>
          <w:iCs/>
          <w:color w:val="21AA9A"/>
          <w:sz w:val="28"/>
          <w:szCs w:val="28"/>
        </w:rPr>
        <w:lastRenderedPageBreak/>
        <w:t>Community Members</w:t>
      </w:r>
    </w:p>
    <w:p w14:paraId="6F0F3EBC" w14:textId="27E72406" w:rsidR="00A636D2" w:rsidRPr="005927D2" w:rsidRDefault="00A636D2" w:rsidP="004B6018">
      <w:pPr>
        <w:pStyle w:val="NormalWeb"/>
        <w:rPr>
          <w:rFonts w:ascii="Brisbane Trial Semibold" w:hAnsi="Brisbane Trial Semibold"/>
          <w:sz w:val="22"/>
          <w:szCs w:val="22"/>
        </w:rPr>
      </w:pPr>
      <w:r w:rsidRPr="005927D2">
        <w:rPr>
          <w:rFonts w:ascii="Brisbane Trial Semibold" w:hAnsi="Brisbane Trial Semibold"/>
          <w:b/>
          <w:bCs/>
          <w:sz w:val="22"/>
          <w:szCs w:val="22"/>
        </w:rPr>
        <w:t xml:space="preserve"> </w:t>
      </w:r>
      <w:r w:rsidRPr="005927D2">
        <w:rPr>
          <w:rFonts w:ascii="Brisbane Trial Semibold" w:hAnsi="Brisbane Trial Semibold"/>
          <w:sz w:val="22"/>
          <w:szCs w:val="22"/>
        </w:rPr>
        <w:t>Call to Action:</w:t>
      </w:r>
    </w:p>
    <w:p w14:paraId="7363F5E6" w14:textId="5BA72123" w:rsidR="00A636D2" w:rsidRPr="005927D2" w:rsidRDefault="00A636D2" w:rsidP="00A636D2">
      <w:pPr>
        <w:pStyle w:val="NormalWeb"/>
        <w:numPr>
          <w:ilvl w:val="0"/>
          <w:numId w:val="6"/>
        </w:numPr>
        <w:rPr>
          <w:rFonts w:ascii="Brisbane Trial Light" w:hAnsi="Brisbane Trial Light"/>
          <w:sz w:val="22"/>
          <w:szCs w:val="22"/>
        </w:rPr>
      </w:pPr>
      <w:proofErr w:type="gramStart"/>
      <w:r w:rsidRPr="005927D2">
        <w:rPr>
          <w:rFonts w:ascii="Brisbane Trial Light" w:hAnsi="Brisbane Trial Light"/>
          <w:sz w:val="22"/>
          <w:szCs w:val="22"/>
        </w:rPr>
        <w:t>Learn</w:t>
      </w:r>
      <w:proofErr w:type="gramEnd"/>
      <w:r w:rsidRPr="005927D2">
        <w:rPr>
          <w:rFonts w:ascii="Brisbane Trial Light" w:hAnsi="Brisbane Trial Light"/>
          <w:sz w:val="22"/>
          <w:szCs w:val="22"/>
        </w:rPr>
        <w:t xml:space="preserve"> how public health affects daily life</w:t>
      </w:r>
    </w:p>
    <w:p w14:paraId="183121E4" w14:textId="796195DD" w:rsidR="00A636D2" w:rsidRPr="005927D2" w:rsidRDefault="00A636D2" w:rsidP="00A636D2">
      <w:pPr>
        <w:pStyle w:val="NormalWeb"/>
        <w:numPr>
          <w:ilvl w:val="0"/>
          <w:numId w:val="6"/>
        </w:numPr>
        <w:rPr>
          <w:rFonts w:ascii="Brisbane Trial Light" w:hAnsi="Brisbane Trial Light"/>
          <w:sz w:val="22"/>
          <w:szCs w:val="22"/>
        </w:rPr>
      </w:pPr>
      <w:r w:rsidRPr="005927D2">
        <w:rPr>
          <w:rFonts w:ascii="Brisbane Trial Light" w:hAnsi="Brisbane Trial Light"/>
          <w:sz w:val="22"/>
          <w:szCs w:val="22"/>
        </w:rPr>
        <w:t>Engage in local initiatives and prevention efforts</w:t>
      </w:r>
    </w:p>
    <w:p w14:paraId="0B4C6B99" w14:textId="57E4DAE8" w:rsidR="00A636D2" w:rsidRPr="005D5458" w:rsidRDefault="00A636D2" w:rsidP="00A636D2">
      <w:pPr>
        <w:pStyle w:val="NormalWeb"/>
        <w:ind w:left="360"/>
        <w:rPr>
          <w:rFonts w:ascii="Brisbane Trial Light" w:hAnsi="Brisbane Trial Light"/>
          <w:sz w:val="22"/>
          <w:szCs w:val="22"/>
        </w:rPr>
      </w:pPr>
      <w:r w:rsidRPr="005D5458">
        <w:rPr>
          <w:rFonts w:ascii="Brisbane Trial Light" w:hAnsi="Brisbane Trial Light"/>
          <w:sz w:val="22"/>
          <w:szCs w:val="22"/>
        </w:rPr>
        <w:t>Public health is about the things that shape our daily lives</w:t>
      </w:r>
      <w:proofErr w:type="gramStart"/>
      <w:r w:rsidR="003B7E69" w:rsidRPr="005D5458">
        <w:rPr>
          <w:rFonts w:ascii="Brisbane Trial Light" w:hAnsi="Brisbane Trial Light"/>
          <w:sz w:val="22"/>
          <w:szCs w:val="22"/>
        </w:rPr>
        <w:t xml:space="preserve">:  </w:t>
      </w:r>
      <w:r w:rsidRPr="005D5458">
        <w:rPr>
          <w:rFonts w:ascii="Brisbane Trial Light" w:hAnsi="Brisbane Trial Light"/>
          <w:sz w:val="22"/>
          <w:szCs w:val="22"/>
        </w:rPr>
        <w:t>safe</w:t>
      </w:r>
      <w:proofErr w:type="gramEnd"/>
      <w:r w:rsidRPr="005D5458">
        <w:rPr>
          <w:rFonts w:ascii="Brisbane Trial Light" w:hAnsi="Brisbane Trial Light"/>
          <w:sz w:val="22"/>
          <w:szCs w:val="22"/>
        </w:rPr>
        <w:t xml:space="preserve"> water, clean air, healthy food, strong schools, safe neighborhoods, and access to care when we need it.</w:t>
      </w:r>
    </w:p>
    <w:p w14:paraId="0DC87B7E" w14:textId="2E83981E" w:rsidR="00A636D2" w:rsidRPr="005D5458" w:rsidRDefault="00A636D2" w:rsidP="00A636D2">
      <w:pPr>
        <w:pStyle w:val="NormalWeb"/>
        <w:ind w:left="360"/>
        <w:rPr>
          <w:rFonts w:ascii="Brisbane Trial Light" w:hAnsi="Brisbane Trial Light"/>
          <w:sz w:val="22"/>
          <w:szCs w:val="22"/>
        </w:rPr>
      </w:pPr>
      <w:r w:rsidRPr="005D5458">
        <w:rPr>
          <w:rFonts w:ascii="Brisbane Trial Light" w:hAnsi="Brisbane Trial Light"/>
          <w:sz w:val="22"/>
          <w:szCs w:val="22"/>
        </w:rPr>
        <w:t>We’re working toward a future where public health doesn’t just respond to problems</w:t>
      </w:r>
      <w:r w:rsidR="003B7E69" w:rsidRPr="005D5458">
        <w:rPr>
          <w:rFonts w:ascii="Brisbane Trial Light" w:hAnsi="Brisbane Trial Light"/>
          <w:sz w:val="22"/>
          <w:szCs w:val="22"/>
        </w:rPr>
        <w:t xml:space="preserve"> </w:t>
      </w:r>
      <w:r w:rsidRPr="005D5458">
        <w:rPr>
          <w:rFonts w:ascii="Brisbane Trial Light" w:hAnsi="Brisbane Trial Light"/>
          <w:sz w:val="22"/>
          <w:szCs w:val="22"/>
        </w:rPr>
        <w:t>but helps prevent them, so communities can thrive before a crisis ever happens.</w:t>
      </w:r>
    </w:p>
    <w:p w14:paraId="5F363902" w14:textId="4026FE45" w:rsidR="00A636D2" w:rsidRPr="005D5458" w:rsidRDefault="00A636D2" w:rsidP="00A636D2">
      <w:pPr>
        <w:pStyle w:val="NormalWeb"/>
        <w:ind w:left="360"/>
        <w:rPr>
          <w:rFonts w:ascii="Brisbane Trial Light" w:hAnsi="Brisbane Trial Light"/>
          <w:sz w:val="22"/>
          <w:szCs w:val="22"/>
        </w:rPr>
      </w:pPr>
      <w:r w:rsidRPr="005D5458">
        <w:rPr>
          <w:rFonts w:ascii="Brisbane Trial Light" w:hAnsi="Brisbane Trial Light"/>
          <w:sz w:val="22"/>
          <w:szCs w:val="22"/>
        </w:rPr>
        <w:t>Because the truth is, health is built everywhere</w:t>
      </w:r>
      <w:r w:rsidR="003B7E69" w:rsidRPr="005D5458">
        <w:rPr>
          <w:rFonts w:ascii="Brisbane Trial Light" w:hAnsi="Brisbane Trial Light"/>
          <w:sz w:val="22"/>
          <w:szCs w:val="22"/>
        </w:rPr>
        <w:t xml:space="preserve"> - </w:t>
      </w:r>
      <w:r w:rsidRPr="005D5458">
        <w:rPr>
          <w:rFonts w:ascii="Brisbane Trial Light" w:hAnsi="Brisbane Trial Light"/>
          <w:sz w:val="22"/>
          <w:szCs w:val="22"/>
        </w:rPr>
        <w:t>in our housing, our jobs, our schools, and the choices made in our communities every day.</w:t>
      </w:r>
    </w:p>
    <w:p w14:paraId="3E35F052" w14:textId="6C5ACCD2" w:rsidR="00A636D2" w:rsidRPr="005D5458" w:rsidRDefault="00A636D2" w:rsidP="00A636D2">
      <w:pPr>
        <w:pStyle w:val="NormalWeb"/>
        <w:ind w:left="360"/>
        <w:rPr>
          <w:rFonts w:ascii="Brisbane Trial Light" w:hAnsi="Brisbane Trial Light"/>
          <w:sz w:val="22"/>
          <w:szCs w:val="22"/>
        </w:rPr>
      </w:pPr>
      <w:r w:rsidRPr="005D5458">
        <w:rPr>
          <w:rFonts w:ascii="Brisbane Trial Light" w:hAnsi="Brisbane Trial Light"/>
          <w:sz w:val="22"/>
          <w:szCs w:val="22"/>
        </w:rPr>
        <w:t>T</w:t>
      </w:r>
      <w:r w:rsidR="003B7E69" w:rsidRPr="005D5458">
        <w:rPr>
          <w:rFonts w:ascii="Brisbane Trial Light" w:hAnsi="Brisbane Trial Light"/>
          <w:sz w:val="22"/>
          <w:szCs w:val="22"/>
        </w:rPr>
        <w:t xml:space="preserve">ogether For Health is </w:t>
      </w:r>
      <w:r w:rsidRPr="005D5458">
        <w:rPr>
          <w:rFonts w:ascii="Brisbane Trial Light" w:hAnsi="Brisbane Trial Light"/>
          <w:sz w:val="22"/>
          <w:szCs w:val="22"/>
        </w:rPr>
        <w:t>about making sure every community has what it needs to be healthy and strong</w:t>
      </w:r>
      <w:r w:rsidR="003B7E69" w:rsidRPr="005D5458">
        <w:rPr>
          <w:rFonts w:ascii="Brisbane Trial Light" w:hAnsi="Brisbane Trial Light"/>
          <w:sz w:val="22"/>
          <w:szCs w:val="22"/>
        </w:rPr>
        <w:t xml:space="preserve"> </w:t>
      </w:r>
      <w:r w:rsidRPr="005D5458">
        <w:rPr>
          <w:rFonts w:ascii="Brisbane Trial Light" w:hAnsi="Brisbane Trial Light"/>
          <w:sz w:val="22"/>
          <w:szCs w:val="22"/>
        </w:rPr>
        <w:t>and that no community is left behind. No matter where you live, you deserve access to the same level of protection, opportunity, and support.</w:t>
      </w:r>
    </w:p>
    <w:p w14:paraId="36515786" w14:textId="68B953A7" w:rsidR="00A636D2" w:rsidRPr="005D5458" w:rsidRDefault="003B7E69" w:rsidP="00A636D2">
      <w:pPr>
        <w:pStyle w:val="NormalWeb"/>
        <w:ind w:firstLine="360"/>
        <w:rPr>
          <w:rFonts w:ascii="Brisbane Trial Light" w:hAnsi="Brisbane Trial Light"/>
          <w:sz w:val="22"/>
          <w:szCs w:val="22"/>
        </w:rPr>
      </w:pPr>
      <w:r w:rsidRPr="005D5458">
        <w:rPr>
          <w:rFonts w:ascii="Brisbane Trial Light" w:hAnsi="Brisbane Trial Light"/>
          <w:sz w:val="22"/>
          <w:szCs w:val="22"/>
        </w:rPr>
        <w:t>E</w:t>
      </w:r>
      <w:r w:rsidR="00A636D2" w:rsidRPr="005D5458">
        <w:rPr>
          <w:rFonts w:ascii="Brisbane Trial Light" w:hAnsi="Brisbane Trial Light"/>
          <w:sz w:val="22"/>
          <w:szCs w:val="22"/>
        </w:rPr>
        <w:t>veryone has a role to play.</w:t>
      </w:r>
    </w:p>
    <w:p w14:paraId="6997926F" w14:textId="13B76C30" w:rsidR="00A636D2" w:rsidRPr="005D5458" w:rsidRDefault="00A636D2" w:rsidP="00A636D2">
      <w:pPr>
        <w:pStyle w:val="NormalWeb"/>
        <w:ind w:left="360"/>
        <w:rPr>
          <w:rFonts w:ascii="Brisbane Trial Light" w:hAnsi="Brisbane Trial Light"/>
          <w:b/>
          <w:bCs/>
          <w:sz w:val="22"/>
          <w:szCs w:val="22"/>
        </w:rPr>
      </w:pPr>
      <w:r w:rsidRPr="005D5458">
        <w:rPr>
          <w:rFonts w:ascii="Brisbane Trial Light" w:hAnsi="Brisbane Trial Light"/>
          <w:b/>
          <w:bCs/>
          <w:sz w:val="22"/>
          <w:szCs w:val="22"/>
        </w:rPr>
        <w:t>We invite you to learn more about how public health affects your daily life and to get involved in local initiatives and prevention efforts</w:t>
      </w:r>
      <w:r w:rsidR="003B7E69" w:rsidRPr="005D5458">
        <w:rPr>
          <w:rFonts w:ascii="Brisbane Trial Light" w:hAnsi="Brisbane Trial Light"/>
          <w:b/>
          <w:bCs/>
          <w:sz w:val="22"/>
          <w:szCs w:val="22"/>
        </w:rPr>
        <w:t xml:space="preserve"> </w:t>
      </w:r>
      <w:r w:rsidRPr="005D5458">
        <w:rPr>
          <w:rFonts w:ascii="Brisbane Trial Light" w:hAnsi="Brisbane Trial Light"/>
          <w:b/>
          <w:bCs/>
          <w:sz w:val="22"/>
          <w:szCs w:val="22"/>
        </w:rPr>
        <w:t>because when communities are informed and engaged, we all do better.</w:t>
      </w:r>
    </w:p>
    <w:p w14:paraId="1F7F9454" w14:textId="1BA54A37" w:rsidR="001A12FF" w:rsidRPr="005D5458" w:rsidRDefault="00A636D2" w:rsidP="005D5458">
      <w:pPr>
        <w:pStyle w:val="NormalWeb"/>
        <w:ind w:firstLine="360"/>
        <w:rPr>
          <w:rFonts w:ascii="Brisbane Trial Light" w:hAnsi="Brisbane Trial Light"/>
          <w:sz w:val="22"/>
          <w:szCs w:val="22"/>
        </w:rPr>
      </w:pPr>
      <w:r w:rsidRPr="005D5458">
        <w:rPr>
          <w:rFonts w:ascii="Brisbane Trial Light" w:hAnsi="Brisbane Trial Light"/>
          <w:sz w:val="22"/>
          <w:szCs w:val="22"/>
        </w:rPr>
        <w:t>Together, we can build healthier, safer, and more connected communities for everyone.</w:t>
      </w:r>
    </w:p>
    <w:p w14:paraId="5DB5A97D" w14:textId="6E61D76D" w:rsidR="001A12FF" w:rsidRPr="005D5458" w:rsidRDefault="001A12FF" w:rsidP="001A12FF">
      <w:pPr>
        <w:pStyle w:val="NormalWeb"/>
        <w:rPr>
          <w:rFonts w:ascii="Brisbane Trial Light" w:hAnsi="Brisbane Trial Light"/>
          <w:sz w:val="22"/>
          <w:szCs w:val="22"/>
        </w:rPr>
      </w:pPr>
    </w:p>
    <w:p w14:paraId="173805C7" w14:textId="77777777" w:rsidR="00315F38" w:rsidRPr="005D5458" w:rsidRDefault="00315F38" w:rsidP="00DB6EA5">
      <w:pPr>
        <w:pStyle w:val="NormalWeb"/>
        <w:ind w:left="360"/>
        <w:rPr>
          <w:rStyle w:val="Strong"/>
          <w:rFonts w:ascii="Brisbane Trial Light" w:hAnsi="Brisbane Trial Light"/>
          <w:b w:val="0"/>
          <w:bCs w:val="0"/>
          <w:sz w:val="22"/>
          <w:szCs w:val="22"/>
        </w:rPr>
      </w:pPr>
    </w:p>
    <w:sectPr w:rsidR="00315F38" w:rsidRPr="005D5458" w:rsidSect="00BF293C">
      <w:footerReference w:type="default" r:id="rId11"/>
      <w:pgSz w:w="12240" w:h="15840"/>
      <w:pgMar w:top="1440" w:right="1440" w:bottom="1440" w:left="1440" w:header="720" w:footer="720" w:gutter="0"/>
      <w:pgBorders w:offsetFrom="page">
        <w:top w:val="double" w:sz="4" w:space="24" w:color="21AA9A"/>
        <w:left w:val="double" w:sz="4" w:space="24" w:color="21AA9A"/>
        <w:bottom w:val="double" w:sz="4" w:space="24" w:color="21AA9A"/>
        <w:right w:val="double" w:sz="4" w:space="24" w:color="21AA9A"/>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B397" w14:textId="77777777" w:rsidR="00E273D5" w:rsidRDefault="00E273D5" w:rsidP="00373703">
      <w:pPr>
        <w:spacing w:after="0" w:line="240" w:lineRule="auto"/>
      </w:pPr>
      <w:r>
        <w:separator/>
      </w:r>
    </w:p>
  </w:endnote>
  <w:endnote w:type="continuationSeparator" w:id="0">
    <w:p w14:paraId="41CEFA07" w14:textId="77777777" w:rsidR="00E273D5" w:rsidRDefault="00E273D5" w:rsidP="00373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isbane Trial Semibold">
    <w:panose1 w:val="020B0304030404020203"/>
    <w:charset w:val="00"/>
    <w:family w:val="swiss"/>
    <w:notTrueType/>
    <w:pitch w:val="variable"/>
    <w:sig w:usb0="0000006F" w:usb1="00000000" w:usb2="00000000" w:usb3="00000000" w:csb0="00000003" w:csb1="00000000"/>
  </w:font>
  <w:font w:name="Brisbane Trial Light">
    <w:panose1 w:val="020B0304030404020203"/>
    <w:charset w:val="00"/>
    <w:family w:val="swiss"/>
    <w:notTrueType/>
    <w:pitch w:val="variable"/>
    <w:sig w:usb0="0000006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763088"/>
      <w:docPartObj>
        <w:docPartGallery w:val="Page Numbers (Bottom of Page)"/>
        <w:docPartUnique/>
      </w:docPartObj>
    </w:sdtPr>
    <w:sdtEndPr>
      <w:rPr>
        <w:rFonts w:ascii="Brisbane Trial Light" w:hAnsi="Brisbane Trial Light"/>
        <w:noProof/>
        <w:sz w:val="20"/>
        <w:szCs w:val="20"/>
      </w:rPr>
    </w:sdtEndPr>
    <w:sdtContent>
      <w:p w14:paraId="648D8AE7" w14:textId="5BD1E83C" w:rsidR="00373703" w:rsidRPr="00373703" w:rsidRDefault="00373703">
        <w:pPr>
          <w:pStyle w:val="Footer"/>
          <w:jc w:val="center"/>
          <w:rPr>
            <w:rFonts w:ascii="Brisbane Trial Light" w:hAnsi="Brisbane Trial Light"/>
            <w:sz w:val="20"/>
            <w:szCs w:val="20"/>
          </w:rPr>
        </w:pPr>
        <w:r w:rsidRPr="00373703">
          <w:rPr>
            <w:rFonts w:ascii="Brisbane Trial Light" w:hAnsi="Brisbane Trial Light"/>
            <w:sz w:val="20"/>
            <w:szCs w:val="20"/>
          </w:rPr>
          <w:fldChar w:fldCharType="begin"/>
        </w:r>
        <w:r w:rsidRPr="00373703">
          <w:rPr>
            <w:rFonts w:ascii="Brisbane Trial Light" w:hAnsi="Brisbane Trial Light"/>
            <w:sz w:val="20"/>
            <w:szCs w:val="20"/>
          </w:rPr>
          <w:instrText xml:space="preserve"> PAGE   \* MERGEFORMAT </w:instrText>
        </w:r>
        <w:r w:rsidRPr="00373703">
          <w:rPr>
            <w:rFonts w:ascii="Brisbane Trial Light" w:hAnsi="Brisbane Trial Light"/>
            <w:sz w:val="20"/>
            <w:szCs w:val="20"/>
          </w:rPr>
          <w:fldChar w:fldCharType="separate"/>
        </w:r>
        <w:r w:rsidRPr="00373703">
          <w:rPr>
            <w:rFonts w:ascii="Brisbane Trial Light" w:hAnsi="Brisbane Trial Light"/>
            <w:noProof/>
            <w:sz w:val="20"/>
            <w:szCs w:val="20"/>
          </w:rPr>
          <w:t>2</w:t>
        </w:r>
        <w:r w:rsidRPr="00373703">
          <w:rPr>
            <w:rFonts w:ascii="Brisbane Trial Light" w:hAnsi="Brisbane Trial Light"/>
            <w:noProof/>
            <w:sz w:val="20"/>
            <w:szCs w:val="20"/>
          </w:rPr>
          <w:fldChar w:fldCharType="end"/>
        </w:r>
      </w:p>
    </w:sdtContent>
  </w:sdt>
  <w:p w14:paraId="4153E356" w14:textId="77777777" w:rsidR="00373703" w:rsidRDefault="00373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FB1F" w14:textId="77777777" w:rsidR="00E273D5" w:rsidRDefault="00E273D5" w:rsidP="00373703">
      <w:pPr>
        <w:spacing w:after="0" w:line="240" w:lineRule="auto"/>
      </w:pPr>
      <w:r>
        <w:separator/>
      </w:r>
    </w:p>
  </w:footnote>
  <w:footnote w:type="continuationSeparator" w:id="0">
    <w:p w14:paraId="18C6B553" w14:textId="77777777" w:rsidR="00E273D5" w:rsidRDefault="00E273D5" w:rsidP="00373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2494B"/>
    <w:multiLevelType w:val="hybridMultilevel"/>
    <w:tmpl w:val="03367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F4580F"/>
    <w:multiLevelType w:val="hybridMultilevel"/>
    <w:tmpl w:val="E5F20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660880"/>
    <w:multiLevelType w:val="hybridMultilevel"/>
    <w:tmpl w:val="837C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D25CD"/>
    <w:multiLevelType w:val="multilevel"/>
    <w:tmpl w:val="A9D6E5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B37511C"/>
    <w:multiLevelType w:val="hybridMultilevel"/>
    <w:tmpl w:val="6B865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945A9E"/>
    <w:multiLevelType w:val="hybridMultilevel"/>
    <w:tmpl w:val="40DA5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0948648">
    <w:abstractNumId w:val="2"/>
  </w:num>
  <w:num w:numId="2" w16cid:durableId="884413855">
    <w:abstractNumId w:val="4"/>
  </w:num>
  <w:num w:numId="3" w16cid:durableId="1401178377">
    <w:abstractNumId w:val="1"/>
  </w:num>
  <w:num w:numId="4" w16cid:durableId="1556237000">
    <w:abstractNumId w:val="0"/>
  </w:num>
  <w:num w:numId="5" w16cid:durableId="810557922">
    <w:abstractNumId w:val="3"/>
  </w:num>
  <w:num w:numId="6" w16cid:durableId="2089106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A5"/>
    <w:rsid w:val="000857C4"/>
    <w:rsid w:val="000E7FC9"/>
    <w:rsid w:val="00146777"/>
    <w:rsid w:val="001A12FF"/>
    <w:rsid w:val="00266033"/>
    <w:rsid w:val="002B67CE"/>
    <w:rsid w:val="00315F38"/>
    <w:rsid w:val="00373703"/>
    <w:rsid w:val="003B7E69"/>
    <w:rsid w:val="00441A6D"/>
    <w:rsid w:val="00466B00"/>
    <w:rsid w:val="004947B7"/>
    <w:rsid w:val="004B6018"/>
    <w:rsid w:val="005467DA"/>
    <w:rsid w:val="005927D2"/>
    <w:rsid w:val="005B6D97"/>
    <w:rsid w:val="005D5458"/>
    <w:rsid w:val="0075625C"/>
    <w:rsid w:val="007B1927"/>
    <w:rsid w:val="007D6A20"/>
    <w:rsid w:val="008B7FFA"/>
    <w:rsid w:val="00900C47"/>
    <w:rsid w:val="009600E0"/>
    <w:rsid w:val="00971009"/>
    <w:rsid w:val="009B7F02"/>
    <w:rsid w:val="009F6BA7"/>
    <w:rsid w:val="00A636D2"/>
    <w:rsid w:val="00A81C62"/>
    <w:rsid w:val="00B544B7"/>
    <w:rsid w:val="00BF293C"/>
    <w:rsid w:val="00C80493"/>
    <w:rsid w:val="00CF7A78"/>
    <w:rsid w:val="00D4654C"/>
    <w:rsid w:val="00DB6EA5"/>
    <w:rsid w:val="00DD6D56"/>
    <w:rsid w:val="00E273D5"/>
    <w:rsid w:val="00E64F09"/>
    <w:rsid w:val="00F63946"/>
    <w:rsid w:val="09FD89A4"/>
    <w:rsid w:val="1F06D88E"/>
    <w:rsid w:val="3B904513"/>
    <w:rsid w:val="511A01BB"/>
    <w:rsid w:val="7C3CC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A717"/>
  <w15:chartTrackingRefBased/>
  <w15:docId w15:val="{8EBC0A8C-AC28-4A33-B535-925CD9D3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EA5"/>
    <w:rPr>
      <w:rFonts w:eastAsiaTheme="majorEastAsia" w:cstheme="majorBidi"/>
      <w:color w:val="272727" w:themeColor="text1" w:themeTint="D8"/>
    </w:rPr>
  </w:style>
  <w:style w:type="paragraph" w:styleId="Title">
    <w:name w:val="Title"/>
    <w:basedOn w:val="Normal"/>
    <w:next w:val="Normal"/>
    <w:link w:val="TitleChar"/>
    <w:uiPriority w:val="10"/>
    <w:qFormat/>
    <w:rsid w:val="00DB6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EA5"/>
    <w:pPr>
      <w:spacing w:before="160"/>
      <w:jc w:val="center"/>
    </w:pPr>
    <w:rPr>
      <w:i/>
      <w:iCs/>
      <w:color w:val="404040" w:themeColor="text1" w:themeTint="BF"/>
    </w:rPr>
  </w:style>
  <w:style w:type="character" w:customStyle="1" w:styleId="QuoteChar">
    <w:name w:val="Quote Char"/>
    <w:basedOn w:val="DefaultParagraphFont"/>
    <w:link w:val="Quote"/>
    <w:uiPriority w:val="29"/>
    <w:rsid w:val="00DB6EA5"/>
    <w:rPr>
      <w:i/>
      <w:iCs/>
      <w:color w:val="404040" w:themeColor="text1" w:themeTint="BF"/>
    </w:rPr>
  </w:style>
  <w:style w:type="paragraph" w:styleId="ListParagraph">
    <w:name w:val="List Paragraph"/>
    <w:basedOn w:val="Normal"/>
    <w:uiPriority w:val="34"/>
    <w:qFormat/>
    <w:rsid w:val="00DB6EA5"/>
    <w:pPr>
      <w:ind w:left="720"/>
      <w:contextualSpacing/>
    </w:pPr>
  </w:style>
  <w:style w:type="character" w:styleId="IntenseEmphasis">
    <w:name w:val="Intense Emphasis"/>
    <w:basedOn w:val="DefaultParagraphFont"/>
    <w:uiPriority w:val="21"/>
    <w:qFormat/>
    <w:rsid w:val="00DB6EA5"/>
    <w:rPr>
      <w:i/>
      <w:iCs/>
      <w:color w:val="0F4761" w:themeColor="accent1" w:themeShade="BF"/>
    </w:rPr>
  </w:style>
  <w:style w:type="paragraph" w:styleId="IntenseQuote">
    <w:name w:val="Intense Quote"/>
    <w:basedOn w:val="Normal"/>
    <w:next w:val="Normal"/>
    <w:link w:val="IntenseQuoteChar"/>
    <w:uiPriority w:val="30"/>
    <w:qFormat/>
    <w:rsid w:val="00DB6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EA5"/>
    <w:rPr>
      <w:i/>
      <w:iCs/>
      <w:color w:val="0F4761" w:themeColor="accent1" w:themeShade="BF"/>
    </w:rPr>
  </w:style>
  <w:style w:type="character" w:styleId="IntenseReference">
    <w:name w:val="Intense Reference"/>
    <w:basedOn w:val="DefaultParagraphFont"/>
    <w:uiPriority w:val="32"/>
    <w:qFormat/>
    <w:rsid w:val="00DB6EA5"/>
    <w:rPr>
      <w:b/>
      <w:bCs/>
      <w:smallCaps/>
      <w:color w:val="0F4761" w:themeColor="accent1" w:themeShade="BF"/>
      <w:spacing w:val="5"/>
    </w:rPr>
  </w:style>
  <w:style w:type="paragraph" w:styleId="NormalWeb">
    <w:name w:val="Normal (Web)"/>
    <w:basedOn w:val="Normal"/>
    <w:uiPriority w:val="99"/>
    <w:unhideWhenUsed/>
    <w:rsid w:val="00DB6E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B6EA5"/>
    <w:rPr>
      <w:b/>
      <w:bCs/>
    </w:rPr>
  </w:style>
  <w:style w:type="paragraph" w:styleId="Header">
    <w:name w:val="header"/>
    <w:basedOn w:val="Normal"/>
    <w:link w:val="HeaderChar"/>
    <w:uiPriority w:val="99"/>
    <w:unhideWhenUsed/>
    <w:rsid w:val="00373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703"/>
  </w:style>
  <w:style w:type="paragraph" w:styleId="Footer">
    <w:name w:val="footer"/>
    <w:basedOn w:val="Normal"/>
    <w:link w:val="FooterChar"/>
    <w:uiPriority w:val="99"/>
    <w:unhideWhenUsed/>
    <w:rsid w:val="00373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39EA0A5DD044681CBA0A6BB02F450" ma:contentTypeVersion="11" ma:contentTypeDescription="Create a new document." ma:contentTypeScope="" ma:versionID="5b9c29e121a5d8a7bba84e1d5423ff10">
  <xsd:schema xmlns:xsd="http://www.w3.org/2001/XMLSchema" xmlns:xs="http://www.w3.org/2001/XMLSchema" xmlns:p="http://schemas.microsoft.com/office/2006/metadata/properties" xmlns:ns2="5bdeb44c-948a-4292-80b1-fe5828647538" xmlns:ns3="3fdcecce-2887-420a-bd56-9e67f6d80460" targetNamespace="http://schemas.microsoft.com/office/2006/metadata/properties" ma:root="true" ma:fieldsID="3f5d72a378beecba34579bc3252f59a9" ns2:_="" ns3:_="">
    <xsd:import namespace="5bdeb44c-948a-4292-80b1-fe5828647538"/>
    <xsd:import namespace="3fdcecce-2887-420a-bd56-9e67f6d804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eb44c-948a-4292-80b1-fe5828647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60178e-d208-4953-b415-aa3fc2552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dcecce-2887-420a-bd56-9e67f6d804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d0d6b3-bb37-402d-b79d-441b1a6b8f2a}" ma:internalName="TaxCatchAll" ma:showField="CatchAllData" ma:web="3fdcecce-2887-420a-bd56-9e67f6d80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deb44c-948a-4292-80b1-fe5828647538">
      <Terms xmlns="http://schemas.microsoft.com/office/infopath/2007/PartnerControls"/>
    </lcf76f155ced4ddcb4097134ff3c332f>
    <TaxCatchAll xmlns="3fdcecce-2887-420a-bd56-9e67f6d804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53C65-AE0A-49EF-A2FE-D856D13CA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eb44c-948a-4292-80b1-fe5828647538"/>
    <ds:schemaRef ds:uri="3fdcecce-2887-420a-bd56-9e67f6d80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8A7F6-2D18-497F-AA39-B0EB80BAF521}">
  <ds:schemaRefs>
    <ds:schemaRef ds:uri="http://schemas.microsoft.com/office/2006/metadata/properties"/>
    <ds:schemaRef ds:uri="http://schemas.microsoft.com/office/infopath/2007/PartnerControls"/>
    <ds:schemaRef ds:uri="5bdeb44c-948a-4292-80b1-fe5828647538"/>
    <ds:schemaRef ds:uri="3fdcecce-2887-420a-bd56-9e67f6d80460"/>
  </ds:schemaRefs>
</ds:datastoreItem>
</file>

<file path=customXml/itemProps3.xml><?xml version="1.0" encoding="utf-8"?>
<ds:datastoreItem xmlns:ds="http://schemas.openxmlformats.org/officeDocument/2006/customXml" ds:itemID="{CB2459E9-FAF2-42CE-B4DA-34231E1FB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1386</Words>
  <Characters>7905</Characters>
  <Application>Microsoft Office Word</Application>
  <DocSecurity>0</DocSecurity>
  <Lines>65</Lines>
  <Paragraphs>18</Paragraphs>
  <ScaleCrop>false</ScaleCrop>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Peacock</dc:creator>
  <cp:keywords/>
  <dc:description/>
  <cp:lastModifiedBy>Gwen Tithof</cp:lastModifiedBy>
  <cp:revision>35</cp:revision>
  <dcterms:created xsi:type="dcterms:W3CDTF">2026-03-29T11:53:00Z</dcterms:created>
  <dcterms:modified xsi:type="dcterms:W3CDTF">2026-05-20T15:02:00Z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0x010100D5539EA0A5DD044681CBA0A6BB02F450</vt:lpwstr>
  </property>
  <property fmtid="{D5CDD505-2E9C-101B-9397-08002B2CF9AE}" pid="3" name="MediaServiceImageTags">
    <vt:lpwstr/>
  </property>
</Properties>
</file>